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57" w:rsidRDefault="00893C57" w:rsidP="00EA168E">
      <w:pPr>
        <w:widowControl w:val="0"/>
        <w:autoSpaceDE w:val="0"/>
        <w:autoSpaceDN w:val="0"/>
        <w:adjustRightInd w:val="0"/>
        <w:spacing w:line="240" w:lineRule="auto"/>
        <w:ind w:firstLine="567"/>
        <w:rPr>
          <w:rStyle w:val="10"/>
          <w:sz w:val="28"/>
          <w:szCs w:val="28"/>
        </w:rPr>
      </w:pPr>
    </w:p>
    <w:p w:rsidR="00456E96" w:rsidRPr="00ED7BD6" w:rsidRDefault="00ED7BD6" w:rsidP="00893C57">
      <w:pPr>
        <w:widowControl w:val="0"/>
        <w:autoSpaceDE w:val="0"/>
        <w:autoSpaceDN w:val="0"/>
        <w:adjustRightInd w:val="0"/>
        <w:spacing w:line="240" w:lineRule="auto"/>
        <w:ind w:firstLine="567"/>
        <w:jc w:val="center"/>
        <w:rPr>
          <w:rFonts w:eastAsiaTheme="majorEastAsia" w:cstheme="majorBidi"/>
          <w:b/>
          <w:bCs/>
          <w:color w:val="000000" w:themeColor="text1"/>
          <w:sz w:val="28"/>
          <w:szCs w:val="28"/>
        </w:rPr>
      </w:pPr>
      <w:r>
        <w:rPr>
          <w:rFonts w:eastAsiaTheme="majorEastAsia" w:cstheme="majorBidi"/>
          <w:b/>
          <w:bCs/>
          <w:color w:val="000000" w:themeColor="text1"/>
          <w:sz w:val="28"/>
          <w:szCs w:val="28"/>
        </w:rPr>
        <w:t>Итоговый</w:t>
      </w:r>
      <w:r w:rsidR="00456E96" w:rsidRPr="00456E96">
        <w:rPr>
          <w:rFonts w:eastAsiaTheme="majorEastAsia" w:cstheme="majorBidi"/>
          <w:b/>
          <w:bCs/>
          <w:color w:val="000000" w:themeColor="text1"/>
          <w:sz w:val="28"/>
          <w:szCs w:val="28"/>
        </w:rPr>
        <w:t xml:space="preserve"> отчет по 1 этапу НИП №7 ЛЭКС</w:t>
      </w:r>
      <w:r w:rsidR="00456E96" w:rsidRPr="00ED7BD6">
        <w:rPr>
          <w:rFonts w:eastAsiaTheme="majorEastAsia" w:cstheme="majorBidi"/>
          <w:b/>
          <w:bCs/>
          <w:color w:val="000000" w:themeColor="text1"/>
          <w:sz w:val="28"/>
          <w:szCs w:val="28"/>
        </w:rPr>
        <w:t xml:space="preserve"> </w:t>
      </w:r>
      <w:r w:rsidR="003C0174">
        <w:rPr>
          <w:rFonts w:eastAsiaTheme="majorEastAsia" w:cstheme="majorBidi"/>
          <w:b/>
          <w:bCs/>
          <w:color w:val="000000" w:themeColor="text1"/>
          <w:sz w:val="28"/>
          <w:szCs w:val="28"/>
        </w:rPr>
        <w:t xml:space="preserve">за </w:t>
      </w:r>
      <w:r w:rsidR="003463DD">
        <w:rPr>
          <w:rFonts w:eastAsiaTheme="majorEastAsia" w:cstheme="majorBidi"/>
          <w:b/>
          <w:bCs/>
          <w:color w:val="000000" w:themeColor="text1"/>
          <w:sz w:val="28"/>
          <w:szCs w:val="28"/>
        </w:rPr>
        <w:t>2020-</w:t>
      </w:r>
      <w:r w:rsidRPr="00ED7BD6">
        <w:rPr>
          <w:rFonts w:eastAsiaTheme="majorEastAsia" w:cstheme="majorBidi"/>
          <w:b/>
          <w:bCs/>
          <w:color w:val="000000" w:themeColor="text1"/>
          <w:sz w:val="28"/>
          <w:szCs w:val="28"/>
        </w:rPr>
        <w:t>2021 г</w:t>
      </w:r>
      <w:r w:rsidR="003463DD">
        <w:rPr>
          <w:rFonts w:eastAsiaTheme="majorEastAsia" w:cstheme="majorBidi"/>
          <w:b/>
          <w:bCs/>
          <w:color w:val="000000" w:themeColor="text1"/>
          <w:sz w:val="28"/>
          <w:szCs w:val="28"/>
        </w:rPr>
        <w:t>г</w:t>
      </w:r>
      <w:r w:rsidRPr="00ED7BD6">
        <w:rPr>
          <w:rFonts w:eastAsiaTheme="majorEastAsia" w:cstheme="majorBidi"/>
          <w:b/>
          <w:bCs/>
          <w:color w:val="000000" w:themeColor="text1"/>
          <w:sz w:val="28"/>
          <w:szCs w:val="28"/>
        </w:rPr>
        <w:t>.</w:t>
      </w:r>
    </w:p>
    <w:p w:rsidR="00962FB8" w:rsidRPr="00C65306" w:rsidRDefault="00893C57" w:rsidP="00893C57">
      <w:pPr>
        <w:widowControl w:val="0"/>
        <w:autoSpaceDE w:val="0"/>
        <w:autoSpaceDN w:val="0"/>
        <w:adjustRightInd w:val="0"/>
        <w:spacing w:line="240" w:lineRule="auto"/>
        <w:ind w:firstLine="567"/>
        <w:jc w:val="center"/>
        <w:rPr>
          <w:sz w:val="28"/>
          <w:szCs w:val="28"/>
          <w:u w:val="single"/>
        </w:rPr>
      </w:pPr>
      <w:r w:rsidRPr="00C65306">
        <w:rPr>
          <w:rStyle w:val="10"/>
          <w:b w:val="0"/>
          <w:sz w:val="28"/>
          <w:szCs w:val="28"/>
          <w:u w:val="single"/>
        </w:rPr>
        <w:t>«</w:t>
      </w:r>
      <w:r w:rsidRPr="00C65306">
        <w:rPr>
          <w:sz w:val="28"/>
          <w:szCs w:val="28"/>
          <w:u w:val="single"/>
        </w:rPr>
        <w:t xml:space="preserve">Устойчивое развитие территорий традиционного природопользования Якутии в условиях глобальных вызовов в Арктике: </w:t>
      </w:r>
    </w:p>
    <w:p w:rsidR="00962FB8" w:rsidRDefault="00893C57" w:rsidP="00893C57">
      <w:pPr>
        <w:widowControl w:val="0"/>
        <w:autoSpaceDE w:val="0"/>
        <w:autoSpaceDN w:val="0"/>
        <w:adjustRightInd w:val="0"/>
        <w:spacing w:line="240" w:lineRule="auto"/>
        <w:ind w:firstLine="567"/>
        <w:jc w:val="center"/>
        <w:rPr>
          <w:rStyle w:val="10"/>
          <w:b w:val="0"/>
          <w:sz w:val="28"/>
          <w:szCs w:val="28"/>
          <w:u w:val="single"/>
        </w:rPr>
      </w:pPr>
      <w:r w:rsidRPr="00C65306">
        <w:rPr>
          <w:sz w:val="28"/>
          <w:szCs w:val="28"/>
          <w:u w:val="single"/>
        </w:rPr>
        <w:t>картографическое сопровождение</w:t>
      </w:r>
      <w:r w:rsidRPr="00C65306">
        <w:rPr>
          <w:rStyle w:val="10"/>
          <w:b w:val="0"/>
          <w:sz w:val="28"/>
          <w:szCs w:val="28"/>
          <w:u w:val="single"/>
        </w:rPr>
        <w:t>»</w:t>
      </w:r>
    </w:p>
    <w:p w:rsidR="000711C2" w:rsidRDefault="000711C2" w:rsidP="00893C57">
      <w:pPr>
        <w:widowControl w:val="0"/>
        <w:autoSpaceDE w:val="0"/>
        <w:autoSpaceDN w:val="0"/>
        <w:adjustRightInd w:val="0"/>
        <w:spacing w:line="240" w:lineRule="auto"/>
        <w:ind w:firstLine="567"/>
        <w:jc w:val="center"/>
        <w:rPr>
          <w:rStyle w:val="10"/>
          <w:b w:val="0"/>
          <w:sz w:val="28"/>
          <w:szCs w:val="28"/>
          <w:u w:val="single"/>
        </w:rPr>
      </w:pPr>
    </w:p>
    <w:p w:rsidR="000711C2" w:rsidRDefault="000711C2" w:rsidP="000711C2">
      <w:pPr>
        <w:widowControl w:val="0"/>
        <w:autoSpaceDE w:val="0"/>
        <w:autoSpaceDN w:val="0"/>
        <w:adjustRightInd w:val="0"/>
        <w:spacing w:line="240" w:lineRule="auto"/>
        <w:ind w:firstLine="567"/>
        <w:rPr>
          <w:color w:val="000000"/>
          <w:szCs w:val="24"/>
        </w:rPr>
      </w:pPr>
      <w:r w:rsidRPr="00484571">
        <w:rPr>
          <w:szCs w:val="24"/>
        </w:rPr>
        <w:t>1.</w:t>
      </w:r>
      <w:r>
        <w:rPr>
          <w:szCs w:val="24"/>
        </w:rPr>
        <w:t xml:space="preserve">  </w:t>
      </w:r>
      <w:r w:rsidRPr="00484571">
        <w:rPr>
          <w:szCs w:val="24"/>
        </w:rPr>
        <w:t xml:space="preserve"> </w:t>
      </w:r>
      <w:r w:rsidRPr="00703756">
        <w:rPr>
          <w:b/>
          <w:szCs w:val="24"/>
        </w:rPr>
        <w:t>Тема НИР:</w:t>
      </w:r>
      <w:r w:rsidRPr="00484571">
        <w:rPr>
          <w:szCs w:val="24"/>
        </w:rPr>
        <w:tab/>
      </w:r>
      <w:r>
        <w:rPr>
          <w:szCs w:val="24"/>
        </w:rPr>
        <w:t>«</w:t>
      </w:r>
      <w:r w:rsidR="00ED7BD6" w:rsidRPr="001F24B8">
        <w:t>Устойчивое развитие территорий традиционного природопользования Якутии в условиях глобальных вызовов в Арктике: картографическое сопровождение</w:t>
      </w:r>
      <w:r>
        <w:rPr>
          <w:color w:val="000000"/>
          <w:szCs w:val="24"/>
        </w:rPr>
        <w:t>»</w:t>
      </w:r>
    </w:p>
    <w:p w:rsidR="000711C2" w:rsidRPr="00484571" w:rsidRDefault="000711C2" w:rsidP="000711C2">
      <w:pPr>
        <w:widowControl w:val="0"/>
        <w:autoSpaceDE w:val="0"/>
        <w:autoSpaceDN w:val="0"/>
        <w:adjustRightInd w:val="0"/>
        <w:spacing w:line="240" w:lineRule="auto"/>
        <w:ind w:firstLine="567"/>
        <w:rPr>
          <w:szCs w:val="24"/>
        </w:rPr>
      </w:pPr>
      <w:r w:rsidRPr="00484571">
        <w:rPr>
          <w:szCs w:val="24"/>
        </w:rPr>
        <w:t xml:space="preserve">2. </w:t>
      </w:r>
      <w:r>
        <w:rPr>
          <w:szCs w:val="24"/>
        </w:rPr>
        <w:t xml:space="preserve">  </w:t>
      </w:r>
      <w:r w:rsidRPr="00703756">
        <w:rPr>
          <w:b/>
          <w:szCs w:val="24"/>
        </w:rPr>
        <w:t>Научный руководитель НИР:</w:t>
      </w:r>
      <w:r w:rsidRPr="00703756">
        <w:rPr>
          <w:b/>
          <w:szCs w:val="24"/>
        </w:rPr>
        <w:tab/>
      </w:r>
      <w:proofErr w:type="spellStart"/>
      <w:r w:rsidRPr="00484571">
        <w:rPr>
          <w:szCs w:val="24"/>
        </w:rPr>
        <w:t>Саввинова</w:t>
      </w:r>
      <w:proofErr w:type="spellEnd"/>
      <w:r w:rsidRPr="00484571">
        <w:rPr>
          <w:szCs w:val="24"/>
        </w:rPr>
        <w:t xml:space="preserve"> Антонина Николаевна, </w:t>
      </w:r>
      <w:proofErr w:type="spellStart"/>
      <w:r w:rsidRPr="00484571">
        <w:rPr>
          <w:szCs w:val="24"/>
        </w:rPr>
        <w:t>к.г.н</w:t>
      </w:r>
      <w:proofErr w:type="spellEnd"/>
      <w:r w:rsidRPr="00484571">
        <w:rPr>
          <w:szCs w:val="24"/>
        </w:rPr>
        <w:t xml:space="preserve">.  </w:t>
      </w:r>
    </w:p>
    <w:p w:rsidR="000711C2" w:rsidRPr="00484571" w:rsidRDefault="000711C2" w:rsidP="000711C2">
      <w:pPr>
        <w:widowControl w:val="0"/>
        <w:autoSpaceDE w:val="0"/>
        <w:autoSpaceDN w:val="0"/>
        <w:adjustRightInd w:val="0"/>
        <w:spacing w:line="240" w:lineRule="auto"/>
        <w:ind w:firstLine="567"/>
        <w:rPr>
          <w:szCs w:val="24"/>
        </w:rPr>
      </w:pPr>
      <w:r w:rsidRPr="00484571">
        <w:rPr>
          <w:szCs w:val="24"/>
        </w:rPr>
        <w:t xml:space="preserve">3. </w:t>
      </w:r>
      <w:r>
        <w:rPr>
          <w:szCs w:val="24"/>
        </w:rPr>
        <w:t xml:space="preserve">  </w:t>
      </w:r>
      <w:r w:rsidRPr="00703756">
        <w:rPr>
          <w:b/>
          <w:szCs w:val="24"/>
        </w:rPr>
        <w:t>Подразделение вуза, в котором проводится НИР</w:t>
      </w:r>
      <w:r w:rsidRPr="00484571">
        <w:rPr>
          <w:szCs w:val="24"/>
        </w:rPr>
        <w:t xml:space="preserve">: Учебно-научная лаборатория электронных картографических систем кафедры географии ИЕН СВФУ им. </w:t>
      </w:r>
      <w:proofErr w:type="spellStart"/>
      <w:r w:rsidRPr="00484571">
        <w:rPr>
          <w:szCs w:val="24"/>
        </w:rPr>
        <w:t>М.К.Аммосова</w:t>
      </w:r>
      <w:proofErr w:type="spellEnd"/>
      <w:r w:rsidRPr="00484571">
        <w:rPr>
          <w:szCs w:val="24"/>
        </w:rPr>
        <w:t>.</w:t>
      </w:r>
    </w:p>
    <w:p w:rsidR="00ED7BD6" w:rsidRDefault="000711C2" w:rsidP="000711C2">
      <w:pPr>
        <w:autoSpaceDE w:val="0"/>
        <w:autoSpaceDN w:val="0"/>
        <w:spacing w:line="240" w:lineRule="auto"/>
        <w:ind w:firstLine="567"/>
      </w:pPr>
      <w:r>
        <w:rPr>
          <w:szCs w:val="24"/>
        </w:rPr>
        <w:t>4</w:t>
      </w:r>
      <w:r w:rsidRPr="00484571">
        <w:rPr>
          <w:szCs w:val="24"/>
        </w:rPr>
        <w:t>.</w:t>
      </w:r>
      <w:r>
        <w:rPr>
          <w:szCs w:val="24"/>
        </w:rPr>
        <w:t xml:space="preserve"> </w:t>
      </w:r>
      <w:r w:rsidRPr="00703756">
        <w:rPr>
          <w:b/>
          <w:color w:val="000000"/>
          <w:szCs w:val="24"/>
        </w:rPr>
        <w:t>Целью НИР</w:t>
      </w:r>
      <w:r w:rsidRPr="00484571">
        <w:rPr>
          <w:color w:val="000000"/>
          <w:szCs w:val="24"/>
        </w:rPr>
        <w:t xml:space="preserve"> </w:t>
      </w:r>
      <w:r w:rsidR="00ED7BD6" w:rsidRPr="001F24B8">
        <w:t>является разработка и создание электронного атласа "Устойчивое развитие территорий традиционного природопользования Якутии в условия</w:t>
      </w:r>
      <w:bookmarkStart w:id="0" w:name="_GoBack"/>
      <w:bookmarkEnd w:id="0"/>
      <w:r w:rsidR="00ED7BD6" w:rsidRPr="001F24B8">
        <w:t>х глобальных вызовов в Арктике" для картографического сопровождения и пространственной визуализации информации о ТТП.</w:t>
      </w:r>
    </w:p>
    <w:p w:rsidR="00ED7BD6" w:rsidRPr="00CC64C7" w:rsidRDefault="000711C2" w:rsidP="00ED7BD6">
      <w:r w:rsidRPr="000711C2">
        <w:rPr>
          <w:color w:val="000000"/>
          <w:szCs w:val="24"/>
        </w:rPr>
        <w:t>5.</w:t>
      </w:r>
      <w:r>
        <w:rPr>
          <w:b/>
          <w:color w:val="000000"/>
          <w:szCs w:val="24"/>
        </w:rPr>
        <w:t xml:space="preserve"> </w:t>
      </w:r>
      <w:r w:rsidRPr="00703756">
        <w:rPr>
          <w:b/>
          <w:color w:val="000000"/>
          <w:szCs w:val="24"/>
        </w:rPr>
        <w:t>Содержание НИР:</w:t>
      </w:r>
      <w:r w:rsidRPr="00484571">
        <w:rPr>
          <w:color w:val="000000"/>
          <w:szCs w:val="24"/>
        </w:rPr>
        <w:t xml:space="preserve"> </w:t>
      </w:r>
      <w:r w:rsidR="00ED7BD6" w:rsidRPr="00CC64C7">
        <w:t xml:space="preserve">Настоящий проект развивает результаты, полученные коллективом-заявителем в рамках проектного финансирования Лаборатории электронных картографических систем ИЕН в 2017-2020 гг. по изучению трансформации традиционного природопользования коренных малочисленных народов Севера Якутии. </w:t>
      </w:r>
    </w:p>
    <w:p w:rsidR="00ED7BD6" w:rsidRPr="00CC64C7" w:rsidRDefault="00ED7BD6" w:rsidP="00ED7BD6">
      <w:pPr>
        <w:rPr>
          <w:rFonts w:eastAsia="Times New Roman"/>
          <w:lang w:eastAsia="ru-RU"/>
        </w:rPr>
      </w:pPr>
      <w:r w:rsidRPr="00CC64C7">
        <w:rPr>
          <w:rFonts w:eastAsia="Times New Roman"/>
          <w:lang w:eastAsia="ru-RU"/>
        </w:rPr>
        <w:t xml:space="preserve">Фундаментальный труд многоцелевого использования - электронный атлас </w:t>
      </w:r>
      <w:r w:rsidRPr="00CC64C7">
        <w:t>"Устойчивое развитие территорий традиционного природопользования Якутии в условиях глобальных вызовов в Арктике</w:t>
      </w:r>
      <w:r w:rsidRPr="00CC64C7">
        <w:rPr>
          <w:rFonts w:eastAsia="Times New Roman"/>
          <w:lang w:eastAsia="ru-RU"/>
        </w:rPr>
        <w:t xml:space="preserve">", найдет применение в самых различных хозяйствующих субъектах (родовые общины, местные администрации), органах территориального управления - не только муниципальных но и республиканских органах власти, производственных и научных организациях, занимающихся вопросами регулирования природопользования, проведения этнологической экспертизы в местах ведения традиционного природопользования. </w:t>
      </w:r>
    </w:p>
    <w:p w:rsidR="00ED7BD6" w:rsidRPr="00CC64C7" w:rsidRDefault="00ED7BD6" w:rsidP="00ED7BD6">
      <w:pPr>
        <w:rPr>
          <w:rFonts w:eastAsia="Times New Roman"/>
          <w:lang w:eastAsia="ru-RU"/>
        </w:rPr>
      </w:pPr>
      <w:r w:rsidRPr="00CC64C7">
        <w:t xml:space="preserve">Будет разработана программа электронного атласа, макет компоновки, тематические разделы и тематическое содержание карт, авторские оригиналы с последующим компьютерным составлением карт, дизайнерский проект атласа. Будут проведены работы по подготовке справочно-информационной базы данных, написанию текстов и подбору иллюстративных материалов, редакционные работы по согласованию карт и текстов по разделам, методические указания по использованию информации атласа, осуществлен перевод на английский язык. </w:t>
      </w:r>
      <w:r w:rsidRPr="00CC64C7">
        <w:rPr>
          <w:rFonts w:eastAsia="Times New Roman"/>
          <w:lang w:eastAsia="ru-RU"/>
        </w:rPr>
        <w:t xml:space="preserve">Современные технологии составления и издания атласа позволят удачно сочетать традиционные картографические и графические материалы с пояснительными текстами. Многочисленные фотографии, снабженные информационно емкими текстами, будут давать возможность визуализировать изображенные на картах объекты. Наличие такого большого объема дополнительных, доступных для понимания широкого круга потребителей сведений сделает атлас произведением многоуровневого использования. Сочетание энциклопедического стиля с научно-популярной формой изложения и красочным оформлением усилит его культурно-просветительскую роль. </w:t>
      </w:r>
    </w:p>
    <w:p w:rsidR="00ED7BD6" w:rsidRPr="00CC64C7" w:rsidRDefault="00ED7BD6" w:rsidP="00ED7BD6">
      <w:r w:rsidRPr="00CC64C7">
        <w:rPr>
          <w:rFonts w:eastAsia="Times New Roman"/>
          <w:lang w:eastAsia="ru-RU"/>
        </w:rPr>
        <w:t>Особенностью атласа, как картографического произведения будет являться отображение картографируемой территории как целостного произведения, передающего</w:t>
      </w:r>
      <w:r w:rsidRPr="00CC64C7">
        <w:t xml:space="preserve"> информацию в систематизированном, формализованном и единообразном виде.</w:t>
      </w:r>
      <w:r w:rsidRPr="00CC64C7">
        <w:rPr>
          <w:rFonts w:eastAsia="Times New Roman"/>
          <w:lang w:eastAsia="ru-RU"/>
        </w:rPr>
        <w:t xml:space="preserve"> Атлас обеспечит научно-информационную, методологическую и </w:t>
      </w:r>
      <w:proofErr w:type="spellStart"/>
      <w:r w:rsidRPr="00CC64C7">
        <w:rPr>
          <w:rFonts w:eastAsia="Times New Roman"/>
          <w:lang w:eastAsia="ru-RU"/>
        </w:rPr>
        <w:t>фактологическую</w:t>
      </w:r>
      <w:proofErr w:type="spellEnd"/>
      <w:r w:rsidRPr="00CC64C7">
        <w:rPr>
          <w:rFonts w:eastAsia="Times New Roman"/>
          <w:lang w:eastAsia="ru-RU"/>
        </w:rPr>
        <w:t xml:space="preserve"> поддержку </w:t>
      </w:r>
      <w:r w:rsidRPr="00CC64C7">
        <w:rPr>
          <w:rFonts w:eastAsia="Times New Roman"/>
          <w:lang w:eastAsia="ru-RU"/>
        </w:rPr>
        <w:lastRenderedPageBreak/>
        <w:t>разработкам и проектам в разных сферах общественной жизни: народнохозяйственной, экономической, законодательной, научной.</w:t>
      </w:r>
    </w:p>
    <w:p w:rsidR="003C0174" w:rsidRDefault="003C0174" w:rsidP="00893C57">
      <w:pPr>
        <w:widowControl w:val="0"/>
        <w:autoSpaceDE w:val="0"/>
        <w:autoSpaceDN w:val="0"/>
        <w:adjustRightInd w:val="0"/>
        <w:spacing w:line="240" w:lineRule="auto"/>
        <w:ind w:firstLine="567"/>
        <w:jc w:val="center"/>
        <w:rPr>
          <w:rStyle w:val="10"/>
          <w:sz w:val="28"/>
          <w:szCs w:val="28"/>
        </w:rPr>
      </w:pPr>
    </w:p>
    <w:p w:rsidR="00893C57" w:rsidRPr="00893C57" w:rsidRDefault="00893C57" w:rsidP="00893C57">
      <w:pPr>
        <w:widowControl w:val="0"/>
        <w:autoSpaceDE w:val="0"/>
        <w:autoSpaceDN w:val="0"/>
        <w:adjustRightInd w:val="0"/>
        <w:spacing w:line="240" w:lineRule="auto"/>
        <w:ind w:firstLine="567"/>
        <w:jc w:val="center"/>
        <w:rPr>
          <w:rStyle w:val="10"/>
          <w:sz w:val="28"/>
          <w:szCs w:val="28"/>
        </w:rPr>
      </w:pPr>
      <w:r w:rsidRPr="00893C57">
        <w:rPr>
          <w:rStyle w:val="10"/>
          <w:sz w:val="28"/>
          <w:szCs w:val="28"/>
        </w:rPr>
        <w:t>За период с «</w:t>
      </w:r>
      <w:r w:rsidR="00C65306">
        <w:rPr>
          <w:rStyle w:val="10"/>
          <w:sz w:val="28"/>
          <w:szCs w:val="28"/>
        </w:rPr>
        <w:t>1</w:t>
      </w:r>
      <w:r w:rsidR="00962FB8" w:rsidRPr="00893C57">
        <w:rPr>
          <w:rStyle w:val="10"/>
          <w:sz w:val="28"/>
          <w:szCs w:val="28"/>
        </w:rPr>
        <w:t xml:space="preserve">» </w:t>
      </w:r>
      <w:r w:rsidR="00C65306">
        <w:rPr>
          <w:rStyle w:val="10"/>
          <w:sz w:val="28"/>
          <w:szCs w:val="28"/>
        </w:rPr>
        <w:t xml:space="preserve">ноября </w:t>
      </w:r>
      <w:r w:rsidRPr="00893C57">
        <w:rPr>
          <w:rStyle w:val="10"/>
          <w:sz w:val="28"/>
          <w:szCs w:val="28"/>
        </w:rPr>
        <w:t>20</w:t>
      </w:r>
      <w:r w:rsidR="00C65306">
        <w:rPr>
          <w:rStyle w:val="10"/>
          <w:sz w:val="28"/>
          <w:szCs w:val="28"/>
        </w:rPr>
        <w:t xml:space="preserve">20 </w:t>
      </w:r>
      <w:r w:rsidR="00962FB8" w:rsidRPr="00893C57">
        <w:rPr>
          <w:rStyle w:val="10"/>
          <w:sz w:val="28"/>
          <w:szCs w:val="28"/>
        </w:rPr>
        <w:t>г. по</w:t>
      </w:r>
      <w:r w:rsidRPr="00893C57">
        <w:rPr>
          <w:rStyle w:val="10"/>
          <w:sz w:val="28"/>
          <w:szCs w:val="28"/>
        </w:rPr>
        <w:t xml:space="preserve"> «</w:t>
      </w:r>
      <w:r w:rsidR="00ED7BD6">
        <w:rPr>
          <w:rStyle w:val="10"/>
          <w:sz w:val="28"/>
          <w:szCs w:val="28"/>
        </w:rPr>
        <w:t>31</w:t>
      </w:r>
      <w:r w:rsidR="00C65306">
        <w:rPr>
          <w:rStyle w:val="10"/>
          <w:sz w:val="28"/>
          <w:szCs w:val="28"/>
        </w:rPr>
        <w:t xml:space="preserve">» </w:t>
      </w:r>
      <w:r w:rsidR="00ED7BD6">
        <w:rPr>
          <w:rStyle w:val="10"/>
          <w:sz w:val="28"/>
          <w:szCs w:val="28"/>
        </w:rPr>
        <w:t>декабря</w:t>
      </w:r>
      <w:r w:rsidR="00C65306">
        <w:rPr>
          <w:rStyle w:val="10"/>
          <w:sz w:val="28"/>
          <w:szCs w:val="28"/>
        </w:rPr>
        <w:t xml:space="preserve"> </w:t>
      </w:r>
      <w:r w:rsidRPr="00893C57">
        <w:rPr>
          <w:rStyle w:val="10"/>
          <w:sz w:val="28"/>
          <w:szCs w:val="28"/>
        </w:rPr>
        <w:t>20</w:t>
      </w:r>
      <w:r w:rsidR="00C65306">
        <w:rPr>
          <w:rStyle w:val="10"/>
          <w:sz w:val="28"/>
          <w:szCs w:val="28"/>
        </w:rPr>
        <w:t xml:space="preserve">21 </w:t>
      </w:r>
      <w:r w:rsidRPr="00893C57">
        <w:rPr>
          <w:rStyle w:val="10"/>
          <w:sz w:val="28"/>
          <w:szCs w:val="28"/>
        </w:rPr>
        <w:t>г.</w:t>
      </w:r>
    </w:p>
    <w:p w:rsidR="00EA168E" w:rsidRPr="00EA168E" w:rsidRDefault="00EA168E" w:rsidP="00EA168E">
      <w:pPr>
        <w:widowControl w:val="0"/>
        <w:autoSpaceDE w:val="0"/>
        <w:autoSpaceDN w:val="0"/>
        <w:adjustRightInd w:val="0"/>
        <w:spacing w:line="240" w:lineRule="auto"/>
        <w:ind w:firstLine="567"/>
        <w:rPr>
          <w:rStyle w:val="1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301"/>
        <w:gridCol w:w="808"/>
        <w:gridCol w:w="1227"/>
        <w:gridCol w:w="1493"/>
      </w:tblGrid>
      <w:tr w:rsidR="00EA168E" w:rsidRPr="00EA168E" w:rsidTr="009D1023">
        <w:trPr>
          <w:trHeight w:val="441"/>
        </w:trPr>
        <w:tc>
          <w:tcPr>
            <w:tcW w:w="270" w:type="pct"/>
            <w:vMerge w:val="restart"/>
            <w:shd w:val="clear" w:color="auto" w:fill="auto"/>
            <w:vAlign w:val="center"/>
          </w:tcPr>
          <w:p w:rsidR="00EA168E" w:rsidRPr="00EA168E" w:rsidRDefault="00EA168E" w:rsidP="00E24288">
            <w:pPr>
              <w:pStyle w:val="a6"/>
              <w:jc w:val="center"/>
              <w:rPr>
                <w:i/>
              </w:rPr>
            </w:pPr>
            <w:r w:rsidRPr="00EA168E">
              <w:rPr>
                <w:i/>
              </w:rPr>
              <w:t>№</w:t>
            </w:r>
          </w:p>
        </w:tc>
        <w:tc>
          <w:tcPr>
            <w:tcW w:w="2886" w:type="pct"/>
            <w:vMerge w:val="restart"/>
            <w:shd w:val="clear" w:color="auto" w:fill="auto"/>
            <w:vAlign w:val="center"/>
          </w:tcPr>
          <w:p w:rsidR="00EA168E" w:rsidRPr="00EA168E" w:rsidRDefault="00EA168E" w:rsidP="00E24288">
            <w:pPr>
              <w:pStyle w:val="a6"/>
              <w:jc w:val="center"/>
              <w:rPr>
                <w:i/>
              </w:rPr>
            </w:pPr>
            <w:r w:rsidRPr="00EA168E">
              <w:rPr>
                <w:i/>
              </w:rPr>
              <w:t>Показатели НИП</w:t>
            </w:r>
          </w:p>
        </w:tc>
        <w:tc>
          <w:tcPr>
            <w:tcW w:w="482" w:type="pct"/>
            <w:vMerge w:val="restart"/>
            <w:vAlign w:val="center"/>
          </w:tcPr>
          <w:p w:rsidR="00EA168E" w:rsidRPr="00EA168E" w:rsidRDefault="00EA168E" w:rsidP="00E24288">
            <w:pPr>
              <w:pStyle w:val="a6"/>
              <w:jc w:val="center"/>
              <w:rPr>
                <w:i/>
                <w:lang w:eastAsia="ru-RU"/>
              </w:rPr>
            </w:pPr>
            <w:r w:rsidRPr="00EA168E">
              <w:rPr>
                <w:i/>
              </w:rPr>
              <w:t>Ед. изм.</w:t>
            </w:r>
          </w:p>
        </w:tc>
        <w:tc>
          <w:tcPr>
            <w:tcW w:w="641" w:type="pct"/>
            <w:vAlign w:val="center"/>
          </w:tcPr>
          <w:p w:rsidR="00EA168E" w:rsidRPr="00EA168E" w:rsidRDefault="00EA168E" w:rsidP="00E24288">
            <w:pPr>
              <w:pStyle w:val="a6"/>
              <w:jc w:val="center"/>
              <w:rPr>
                <w:i/>
                <w:lang w:eastAsia="ru-RU"/>
              </w:rPr>
            </w:pPr>
            <w:r w:rsidRPr="00EA168E">
              <w:rPr>
                <w:i/>
              </w:rPr>
              <w:t>Плановые значения</w:t>
            </w:r>
          </w:p>
        </w:tc>
        <w:tc>
          <w:tcPr>
            <w:tcW w:w="721" w:type="pct"/>
            <w:vMerge w:val="restart"/>
          </w:tcPr>
          <w:p w:rsidR="00EA168E" w:rsidRPr="00EA168E" w:rsidRDefault="00EA168E" w:rsidP="00E24288">
            <w:pPr>
              <w:pStyle w:val="a6"/>
              <w:jc w:val="center"/>
              <w:rPr>
                <w:i/>
              </w:rPr>
            </w:pPr>
            <w:r>
              <w:rPr>
                <w:i/>
              </w:rPr>
              <w:t xml:space="preserve">Показания за </w:t>
            </w:r>
          </w:p>
          <w:p w:rsidR="00EA168E" w:rsidRPr="00EA168E" w:rsidRDefault="00EA168E" w:rsidP="00EA168E">
            <w:pPr>
              <w:pStyle w:val="a6"/>
              <w:jc w:val="center"/>
              <w:rPr>
                <w:i/>
              </w:rPr>
            </w:pPr>
            <w:r>
              <w:rPr>
                <w:i/>
              </w:rPr>
              <w:t>2020-2021 г.</w:t>
            </w:r>
          </w:p>
        </w:tc>
      </w:tr>
      <w:tr w:rsidR="00EA168E" w:rsidRPr="00EA168E" w:rsidTr="009D1023">
        <w:trPr>
          <w:trHeight w:val="391"/>
        </w:trPr>
        <w:tc>
          <w:tcPr>
            <w:tcW w:w="270" w:type="pct"/>
            <w:vMerge/>
            <w:shd w:val="clear" w:color="auto" w:fill="auto"/>
            <w:vAlign w:val="center"/>
          </w:tcPr>
          <w:p w:rsidR="00EA168E" w:rsidRPr="00EA168E" w:rsidRDefault="00EA168E" w:rsidP="00E24288">
            <w:pPr>
              <w:pStyle w:val="a6"/>
              <w:jc w:val="center"/>
              <w:rPr>
                <w:i/>
              </w:rPr>
            </w:pPr>
          </w:p>
        </w:tc>
        <w:tc>
          <w:tcPr>
            <w:tcW w:w="2886" w:type="pct"/>
            <w:vMerge/>
            <w:shd w:val="clear" w:color="auto" w:fill="auto"/>
            <w:vAlign w:val="center"/>
          </w:tcPr>
          <w:p w:rsidR="00EA168E" w:rsidRPr="00EA168E" w:rsidRDefault="00EA168E" w:rsidP="00E24288">
            <w:pPr>
              <w:pStyle w:val="a6"/>
              <w:jc w:val="center"/>
              <w:rPr>
                <w:i/>
              </w:rPr>
            </w:pPr>
          </w:p>
        </w:tc>
        <w:tc>
          <w:tcPr>
            <w:tcW w:w="482" w:type="pct"/>
            <w:vMerge/>
            <w:vAlign w:val="center"/>
          </w:tcPr>
          <w:p w:rsidR="00EA168E" w:rsidRPr="00EA168E" w:rsidRDefault="00EA168E" w:rsidP="00E24288">
            <w:pPr>
              <w:pStyle w:val="a6"/>
              <w:jc w:val="center"/>
              <w:rPr>
                <w:i/>
                <w:lang w:eastAsia="ru-RU"/>
              </w:rPr>
            </w:pPr>
          </w:p>
        </w:tc>
        <w:tc>
          <w:tcPr>
            <w:tcW w:w="641" w:type="pct"/>
            <w:vAlign w:val="center"/>
          </w:tcPr>
          <w:p w:rsidR="00EA168E" w:rsidRPr="00EA168E" w:rsidRDefault="00EA168E" w:rsidP="00E24288">
            <w:pPr>
              <w:pStyle w:val="a6"/>
              <w:jc w:val="center"/>
              <w:rPr>
                <w:i/>
                <w:lang w:eastAsia="ru-RU"/>
              </w:rPr>
            </w:pPr>
            <w:r w:rsidRPr="00EA168E">
              <w:rPr>
                <w:i/>
              </w:rPr>
              <w:t>2020-2021</w:t>
            </w:r>
          </w:p>
        </w:tc>
        <w:tc>
          <w:tcPr>
            <w:tcW w:w="721" w:type="pct"/>
            <w:vMerge/>
          </w:tcPr>
          <w:p w:rsidR="00EA168E" w:rsidRPr="00EA168E" w:rsidRDefault="00EA168E" w:rsidP="00E24288">
            <w:pPr>
              <w:pStyle w:val="a6"/>
              <w:jc w:val="center"/>
              <w:rPr>
                <w:i/>
              </w:rPr>
            </w:pPr>
          </w:p>
        </w:tc>
      </w:tr>
      <w:tr w:rsidR="00EA168E" w:rsidRPr="00EA168E" w:rsidTr="009D1023">
        <w:trPr>
          <w:trHeight w:val="391"/>
        </w:trPr>
        <w:tc>
          <w:tcPr>
            <w:tcW w:w="270" w:type="pct"/>
            <w:shd w:val="clear" w:color="auto" w:fill="auto"/>
          </w:tcPr>
          <w:p w:rsidR="00EA168E" w:rsidRPr="00EA168E" w:rsidRDefault="00EA168E" w:rsidP="00E24288">
            <w:pPr>
              <w:pStyle w:val="a6"/>
              <w:rPr>
                <w:i/>
              </w:rPr>
            </w:pPr>
            <w:r w:rsidRPr="00EA168E">
              <w:rPr>
                <w:i/>
              </w:rPr>
              <w:t>1</w:t>
            </w:r>
          </w:p>
        </w:tc>
        <w:tc>
          <w:tcPr>
            <w:tcW w:w="2886" w:type="pct"/>
            <w:shd w:val="clear" w:color="auto" w:fill="auto"/>
          </w:tcPr>
          <w:p w:rsidR="00EA168E" w:rsidRPr="00962FB8" w:rsidRDefault="00EA168E" w:rsidP="00E24288">
            <w:pPr>
              <w:pStyle w:val="a6"/>
              <w:rPr>
                <w:b/>
                <w:i/>
              </w:rPr>
            </w:pPr>
            <w:r w:rsidRPr="00962FB8">
              <w:rPr>
                <w:b/>
                <w:i/>
              </w:rPr>
              <w:t xml:space="preserve">Количество научных статей без дублирования с обязательным указанием СВФУ в </w:t>
            </w:r>
            <w:proofErr w:type="spellStart"/>
            <w:r w:rsidRPr="00962FB8">
              <w:rPr>
                <w:b/>
                <w:i/>
              </w:rPr>
              <w:t>аффилиации</w:t>
            </w:r>
            <w:proofErr w:type="spellEnd"/>
            <w:r w:rsidRPr="00962FB8">
              <w:rPr>
                <w:b/>
                <w:i/>
              </w:rPr>
              <w:t xml:space="preserve"> всего:</w:t>
            </w:r>
          </w:p>
        </w:tc>
        <w:tc>
          <w:tcPr>
            <w:tcW w:w="482" w:type="pct"/>
          </w:tcPr>
          <w:p w:rsidR="00EA168E" w:rsidRPr="00EA168E" w:rsidRDefault="00EA168E" w:rsidP="00E24288">
            <w:pPr>
              <w:pStyle w:val="a6"/>
              <w:jc w:val="center"/>
              <w:rPr>
                <w:i/>
              </w:rPr>
            </w:pPr>
            <w:r w:rsidRPr="00EA168E">
              <w:rPr>
                <w:i/>
              </w:rPr>
              <w:t>ед.</w:t>
            </w:r>
          </w:p>
        </w:tc>
        <w:tc>
          <w:tcPr>
            <w:tcW w:w="641" w:type="pct"/>
          </w:tcPr>
          <w:p w:rsidR="00EA168E" w:rsidRPr="00D15BB5" w:rsidRDefault="00EA168E" w:rsidP="00962FB8">
            <w:pPr>
              <w:pStyle w:val="a6"/>
              <w:jc w:val="center"/>
              <w:rPr>
                <w:b/>
                <w:i/>
              </w:rPr>
            </w:pPr>
            <w:r w:rsidRPr="00D15BB5">
              <w:rPr>
                <w:b/>
                <w:i/>
              </w:rPr>
              <w:t>4</w:t>
            </w:r>
          </w:p>
        </w:tc>
        <w:tc>
          <w:tcPr>
            <w:tcW w:w="721" w:type="pct"/>
          </w:tcPr>
          <w:p w:rsidR="00EA168E" w:rsidRPr="001443D3" w:rsidRDefault="008D66D9" w:rsidP="00962FB8">
            <w:pPr>
              <w:pStyle w:val="a6"/>
              <w:jc w:val="center"/>
              <w:rPr>
                <w:b/>
                <w:i/>
              </w:rPr>
            </w:pPr>
            <w:r w:rsidRPr="001443D3">
              <w:rPr>
                <w:b/>
                <w:i/>
              </w:rPr>
              <w:t>18</w:t>
            </w:r>
          </w:p>
        </w:tc>
      </w:tr>
      <w:tr w:rsidR="00EA168E" w:rsidRPr="00EA168E" w:rsidTr="009D1023">
        <w:trPr>
          <w:trHeight w:val="529"/>
        </w:trPr>
        <w:tc>
          <w:tcPr>
            <w:tcW w:w="270" w:type="pct"/>
            <w:shd w:val="clear" w:color="auto" w:fill="auto"/>
          </w:tcPr>
          <w:p w:rsidR="00EA168E" w:rsidRPr="00EA168E" w:rsidRDefault="00EA168E" w:rsidP="00E24288">
            <w:pPr>
              <w:pStyle w:val="a6"/>
              <w:rPr>
                <w:i/>
              </w:rPr>
            </w:pPr>
            <w:r w:rsidRPr="00EA168E">
              <w:rPr>
                <w:i/>
              </w:rPr>
              <w:t>1.1</w:t>
            </w:r>
          </w:p>
        </w:tc>
        <w:tc>
          <w:tcPr>
            <w:tcW w:w="2886" w:type="pct"/>
            <w:shd w:val="clear" w:color="auto" w:fill="auto"/>
          </w:tcPr>
          <w:p w:rsidR="00C65306" w:rsidRPr="000A6A0C" w:rsidRDefault="00EA168E" w:rsidP="000A6A0C">
            <w:pPr>
              <w:pStyle w:val="a6"/>
              <w:rPr>
                <w:i/>
              </w:rPr>
            </w:pPr>
            <w:r w:rsidRPr="00EA168E">
              <w:rPr>
                <w:i/>
              </w:rPr>
              <w:t xml:space="preserve">а) из них в изданиях, индексируемых в БД </w:t>
            </w:r>
            <w:proofErr w:type="spellStart"/>
            <w:r w:rsidRPr="00EA168E">
              <w:rPr>
                <w:i/>
              </w:rPr>
              <w:t>Web</w:t>
            </w:r>
            <w:proofErr w:type="spellEnd"/>
            <w:r w:rsidRPr="00EA168E">
              <w:rPr>
                <w:i/>
              </w:rPr>
              <w:t xml:space="preserve"> </w:t>
            </w:r>
            <w:proofErr w:type="spellStart"/>
            <w:r w:rsidRPr="00EA168E">
              <w:rPr>
                <w:i/>
              </w:rPr>
              <w:t>of</w:t>
            </w:r>
            <w:proofErr w:type="spellEnd"/>
            <w:r w:rsidRPr="00EA168E">
              <w:rPr>
                <w:i/>
              </w:rPr>
              <w:t xml:space="preserve"> </w:t>
            </w:r>
            <w:proofErr w:type="spellStart"/>
            <w:r w:rsidRPr="00EA168E">
              <w:rPr>
                <w:i/>
              </w:rPr>
              <w:t>Science</w:t>
            </w:r>
            <w:proofErr w:type="spellEnd"/>
            <w:r w:rsidRPr="00EA168E">
              <w:rPr>
                <w:i/>
              </w:rPr>
              <w:t xml:space="preserve"> </w:t>
            </w:r>
          </w:p>
        </w:tc>
        <w:tc>
          <w:tcPr>
            <w:tcW w:w="482" w:type="pct"/>
          </w:tcPr>
          <w:p w:rsidR="00EA168E" w:rsidRPr="00EA168E" w:rsidRDefault="00EA168E" w:rsidP="00E24288">
            <w:pPr>
              <w:pStyle w:val="a6"/>
              <w:jc w:val="center"/>
              <w:rPr>
                <w:i/>
              </w:rPr>
            </w:pPr>
            <w:r w:rsidRPr="00EA168E">
              <w:rPr>
                <w:i/>
              </w:rPr>
              <w:t>ед.</w:t>
            </w:r>
          </w:p>
        </w:tc>
        <w:tc>
          <w:tcPr>
            <w:tcW w:w="641" w:type="pct"/>
          </w:tcPr>
          <w:p w:rsidR="00EA168E" w:rsidRPr="00EA168E" w:rsidRDefault="00EA168E" w:rsidP="00962FB8">
            <w:pPr>
              <w:pStyle w:val="a6"/>
              <w:jc w:val="center"/>
              <w:rPr>
                <w:i/>
              </w:rPr>
            </w:pPr>
            <w:r w:rsidRPr="00EA168E">
              <w:rPr>
                <w:i/>
              </w:rPr>
              <w:t>2</w:t>
            </w:r>
          </w:p>
        </w:tc>
        <w:tc>
          <w:tcPr>
            <w:tcW w:w="721" w:type="pct"/>
          </w:tcPr>
          <w:p w:rsidR="00EA168E" w:rsidRPr="001443D3" w:rsidRDefault="006C082D" w:rsidP="00962FB8">
            <w:pPr>
              <w:pStyle w:val="a6"/>
              <w:jc w:val="center"/>
              <w:rPr>
                <w:b/>
                <w:color w:val="auto"/>
                <w:lang w:val="sah-RU"/>
              </w:rPr>
            </w:pPr>
            <w:r w:rsidRPr="001443D3">
              <w:rPr>
                <w:b/>
                <w:color w:val="auto"/>
                <w:lang w:val="sah-RU"/>
              </w:rPr>
              <w:t>1</w:t>
            </w:r>
          </w:p>
          <w:p w:rsidR="005A7887" w:rsidRPr="001443D3" w:rsidRDefault="005A7887" w:rsidP="00962FB8">
            <w:pPr>
              <w:pStyle w:val="a6"/>
              <w:jc w:val="center"/>
              <w:rPr>
                <w:color w:val="auto"/>
              </w:rPr>
            </w:pPr>
          </w:p>
        </w:tc>
      </w:tr>
      <w:tr w:rsidR="00962FB8" w:rsidRPr="00EA168E" w:rsidTr="009D1023">
        <w:trPr>
          <w:trHeight w:val="391"/>
        </w:trPr>
        <w:tc>
          <w:tcPr>
            <w:tcW w:w="270" w:type="pct"/>
            <w:shd w:val="clear" w:color="auto" w:fill="auto"/>
          </w:tcPr>
          <w:p w:rsidR="00962FB8" w:rsidRPr="00EA168E" w:rsidRDefault="00962FB8" w:rsidP="00962FB8">
            <w:pPr>
              <w:pStyle w:val="a6"/>
              <w:rPr>
                <w:i/>
              </w:rPr>
            </w:pPr>
            <w:r w:rsidRPr="00EA168E">
              <w:rPr>
                <w:i/>
              </w:rPr>
              <w:t>1.2</w:t>
            </w:r>
          </w:p>
        </w:tc>
        <w:tc>
          <w:tcPr>
            <w:tcW w:w="2886" w:type="pct"/>
            <w:shd w:val="clear" w:color="auto" w:fill="auto"/>
          </w:tcPr>
          <w:p w:rsidR="00962FB8" w:rsidRPr="00EA168E" w:rsidRDefault="00962FB8" w:rsidP="00962FB8">
            <w:pPr>
              <w:pStyle w:val="a6"/>
              <w:rPr>
                <w:i/>
              </w:rPr>
            </w:pPr>
            <w:r w:rsidRPr="00EA168E">
              <w:rPr>
                <w:i/>
              </w:rPr>
              <w:t xml:space="preserve">б) из них в изданиях, индексируемых в БД </w:t>
            </w:r>
            <w:proofErr w:type="spellStart"/>
            <w:r w:rsidRPr="00EA168E">
              <w:rPr>
                <w:i/>
              </w:rPr>
              <w:t>Web</w:t>
            </w:r>
            <w:proofErr w:type="spellEnd"/>
            <w:r w:rsidRPr="00EA168E">
              <w:rPr>
                <w:i/>
              </w:rPr>
              <w:t xml:space="preserve"> </w:t>
            </w:r>
            <w:proofErr w:type="spellStart"/>
            <w:r w:rsidRPr="00EA168E">
              <w:rPr>
                <w:i/>
              </w:rPr>
              <w:t>of</w:t>
            </w:r>
            <w:proofErr w:type="spellEnd"/>
            <w:r w:rsidRPr="00EA168E">
              <w:rPr>
                <w:i/>
              </w:rPr>
              <w:t xml:space="preserve"> </w:t>
            </w:r>
            <w:proofErr w:type="spellStart"/>
            <w:r w:rsidRPr="00EA168E">
              <w:rPr>
                <w:i/>
              </w:rPr>
              <w:t>Science</w:t>
            </w:r>
            <w:proofErr w:type="spellEnd"/>
            <w:r w:rsidRPr="00EA168E">
              <w:rPr>
                <w:i/>
              </w:rPr>
              <w:t>, из 1 и 2 квартилей</w:t>
            </w:r>
          </w:p>
        </w:tc>
        <w:tc>
          <w:tcPr>
            <w:tcW w:w="482" w:type="pct"/>
          </w:tcPr>
          <w:p w:rsidR="00962FB8" w:rsidRPr="00EA168E" w:rsidRDefault="00962FB8" w:rsidP="00962FB8">
            <w:pPr>
              <w:pStyle w:val="a6"/>
              <w:jc w:val="center"/>
              <w:rPr>
                <w:i/>
              </w:rPr>
            </w:pPr>
            <w:r w:rsidRPr="00EA168E">
              <w:rPr>
                <w:i/>
              </w:rPr>
              <w:t>ед.</w:t>
            </w:r>
          </w:p>
        </w:tc>
        <w:tc>
          <w:tcPr>
            <w:tcW w:w="641" w:type="pct"/>
          </w:tcPr>
          <w:p w:rsidR="00962FB8" w:rsidRPr="00962FB8" w:rsidRDefault="00962FB8" w:rsidP="00962FB8">
            <w:pPr>
              <w:pStyle w:val="a6"/>
              <w:jc w:val="center"/>
            </w:pPr>
            <w:r>
              <w:t>-</w:t>
            </w:r>
          </w:p>
        </w:tc>
        <w:tc>
          <w:tcPr>
            <w:tcW w:w="721" w:type="pct"/>
          </w:tcPr>
          <w:p w:rsidR="00962FB8" w:rsidRPr="001443D3" w:rsidRDefault="006C082D" w:rsidP="00962FB8">
            <w:pPr>
              <w:pStyle w:val="a6"/>
              <w:jc w:val="center"/>
              <w:rPr>
                <w:color w:val="auto"/>
                <w:lang w:val="sah-RU"/>
              </w:rPr>
            </w:pPr>
            <w:r w:rsidRPr="001443D3">
              <w:rPr>
                <w:color w:val="auto"/>
                <w:lang w:val="sah-RU"/>
              </w:rPr>
              <w:t>1</w:t>
            </w:r>
          </w:p>
        </w:tc>
      </w:tr>
      <w:tr w:rsidR="00962FB8" w:rsidRPr="00EA168E" w:rsidTr="009D1023">
        <w:trPr>
          <w:trHeight w:val="391"/>
        </w:trPr>
        <w:tc>
          <w:tcPr>
            <w:tcW w:w="270" w:type="pct"/>
            <w:shd w:val="clear" w:color="auto" w:fill="auto"/>
          </w:tcPr>
          <w:p w:rsidR="00962FB8" w:rsidRPr="00EA168E" w:rsidRDefault="00962FB8" w:rsidP="00962FB8">
            <w:pPr>
              <w:pStyle w:val="a6"/>
              <w:rPr>
                <w:i/>
              </w:rPr>
            </w:pPr>
            <w:r w:rsidRPr="00EA168E">
              <w:rPr>
                <w:i/>
              </w:rPr>
              <w:t>1.3</w:t>
            </w:r>
          </w:p>
        </w:tc>
        <w:tc>
          <w:tcPr>
            <w:tcW w:w="2886" w:type="pct"/>
            <w:shd w:val="clear" w:color="auto" w:fill="auto"/>
          </w:tcPr>
          <w:p w:rsidR="00962FB8" w:rsidRPr="00EA168E" w:rsidRDefault="00962FB8" w:rsidP="00962FB8">
            <w:pPr>
              <w:pStyle w:val="a6"/>
              <w:rPr>
                <w:i/>
              </w:rPr>
            </w:pPr>
            <w:r w:rsidRPr="00EA168E">
              <w:rPr>
                <w:i/>
              </w:rPr>
              <w:t xml:space="preserve">в) из них в изданиях, индексируемых в БД </w:t>
            </w:r>
            <w:proofErr w:type="spellStart"/>
            <w:r w:rsidRPr="00EA168E">
              <w:rPr>
                <w:i/>
              </w:rPr>
              <w:t>Scopus</w:t>
            </w:r>
            <w:proofErr w:type="spellEnd"/>
          </w:p>
        </w:tc>
        <w:tc>
          <w:tcPr>
            <w:tcW w:w="482" w:type="pct"/>
          </w:tcPr>
          <w:p w:rsidR="00962FB8" w:rsidRPr="00EA168E" w:rsidRDefault="00962FB8" w:rsidP="00962FB8">
            <w:pPr>
              <w:pStyle w:val="a6"/>
              <w:jc w:val="center"/>
              <w:rPr>
                <w:i/>
              </w:rPr>
            </w:pPr>
            <w:r w:rsidRPr="00EA168E">
              <w:rPr>
                <w:i/>
              </w:rPr>
              <w:t>ед.</w:t>
            </w:r>
          </w:p>
        </w:tc>
        <w:tc>
          <w:tcPr>
            <w:tcW w:w="641" w:type="pct"/>
          </w:tcPr>
          <w:p w:rsidR="00962FB8" w:rsidRPr="00EA168E" w:rsidRDefault="00962FB8" w:rsidP="00962FB8">
            <w:pPr>
              <w:pStyle w:val="a6"/>
              <w:jc w:val="center"/>
              <w:rPr>
                <w:i/>
              </w:rPr>
            </w:pPr>
            <w:r w:rsidRPr="00EA168E">
              <w:rPr>
                <w:i/>
              </w:rPr>
              <w:t>2</w:t>
            </w:r>
          </w:p>
        </w:tc>
        <w:tc>
          <w:tcPr>
            <w:tcW w:w="721" w:type="pct"/>
          </w:tcPr>
          <w:p w:rsidR="00962FB8" w:rsidRPr="001443D3" w:rsidRDefault="006C082D" w:rsidP="00962FB8">
            <w:pPr>
              <w:pStyle w:val="a6"/>
              <w:jc w:val="center"/>
              <w:rPr>
                <w:b/>
                <w:i/>
                <w:color w:val="auto"/>
                <w:lang w:val="sah-RU"/>
              </w:rPr>
            </w:pPr>
            <w:r w:rsidRPr="001443D3">
              <w:rPr>
                <w:b/>
                <w:i/>
                <w:color w:val="auto"/>
                <w:lang w:val="sah-RU"/>
              </w:rPr>
              <w:t>4</w:t>
            </w:r>
          </w:p>
        </w:tc>
      </w:tr>
      <w:tr w:rsidR="00962FB8" w:rsidRPr="00CC64C7" w:rsidTr="009D1023">
        <w:trPr>
          <w:trHeight w:val="391"/>
        </w:trPr>
        <w:tc>
          <w:tcPr>
            <w:tcW w:w="270" w:type="pct"/>
            <w:shd w:val="clear" w:color="auto" w:fill="auto"/>
          </w:tcPr>
          <w:p w:rsidR="00962FB8" w:rsidRPr="00CC64C7" w:rsidRDefault="00962FB8" w:rsidP="00962FB8">
            <w:pPr>
              <w:pStyle w:val="a6"/>
            </w:pPr>
            <w:r w:rsidRPr="00CC64C7">
              <w:t>1.4</w:t>
            </w:r>
          </w:p>
        </w:tc>
        <w:tc>
          <w:tcPr>
            <w:tcW w:w="2886" w:type="pct"/>
            <w:shd w:val="clear" w:color="auto" w:fill="auto"/>
          </w:tcPr>
          <w:p w:rsidR="00962FB8" w:rsidRPr="00CC64C7" w:rsidRDefault="00962FB8" w:rsidP="00962FB8">
            <w:pPr>
              <w:pStyle w:val="a6"/>
            </w:pPr>
            <w:r w:rsidRPr="00CC64C7">
              <w:t xml:space="preserve">г) из них в изданиях, индексируемых в БД </w:t>
            </w:r>
            <w:proofErr w:type="spellStart"/>
            <w:r w:rsidRPr="00CC64C7">
              <w:t>Scopus</w:t>
            </w:r>
            <w:proofErr w:type="spellEnd"/>
            <w:r w:rsidRPr="00CC64C7">
              <w:t>, из 1 и 2 квартилей</w:t>
            </w:r>
          </w:p>
        </w:tc>
        <w:tc>
          <w:tcPr>
            <w:tcW w:w="482" w:type="pct"/>
          </w:tcPr>
          <w:p w:rsidR="00962FB8" w:rsidRPr="00CC64C7" w:rsidRDefault="00962FB8" w:rsidP="00962FB8">
            <w:pPr>
              <w:pStyle w:val="a6"/>
              <w:jc w:val="center"/>
            </w:pPr>
            <w:r w:rsidRPr="00CC64C7">
              <w:t>ед.</w:t>
            </w:r>
          </w:p>
        </w:tc>
        <w:tc>
          <w:tcPr>
            <w:tcW w:w="641" w:type="pct"/>
          </w:tcPr>
          <w:p w:rsidR="00962FB8" w:rsidRPr="00962FB8" w:rsidRDefault="00962FB8" w:rsidP="00962FB8">
            <w:pPr>
              <w:pStyle w:val="a6"/>
              <w:jc w:val="center"/>
            </w:pPr>
            <w:r>
              <w:t>-</w:t>
            </w:r>
          </w:p>
        </w:tc>
        <w:tc>
          <w:tcPr>
            <w:tcW w:w="721" w:type="pct"/>
          </w:tcPr>
          <w:p w:rsidR="00962FB8" w:rsidRPr="001443D3" w:rsidRDefault="006C082D" w:rsidP="00962FB8">
            <w:pPr>
              <w:pStyle w:val="a6"/>
              <w:jc w:val="center"/>
              <w:rPr>
                <w:color w:val="auto"/>
                <w:lang w:val="sah-RU"/>
              </w:rPr>
            </w:pPr>
            <w:r w:rsidRPr="001443D3">
              <w:rPr>
                <w:color w:val="auto"/>
                <w:lang w:val="sah-RU"/>
              </w:rPr>
              <w:t>2</w:t>
            </w:r>
          </w:p>
        </w:tc>
      </w:tr>
      <w:tr w:rsidR="006C082D" w:rsidRPr="00CC64C7" w:rsidTr="009D1023">
        <w:trPr>
          <w:trHeight w:val="391"/>
        </w:trPr>
        <w:tc>
          <w:tcPr>
            <w:tcW w:w="270" w:type="pct"/>
            <w:shd w:val="clear" w:color="auto" w:fill="auto"/>
          </w:tcPr>
          <w:p w:rsidR="006C082D" w:rsidRPr="009D1023" w:rsidRDefault="006C082D" w:rsidP="006C082D">
            <w:pPr>
              <w:pStyle w:val="a6"/>
              <w:rPr>
                <w:lang w:val="sah-RU"/>
              </w:rPr>
            </w:pPr>
            <w:r>
              <w:rPr>
                <w:lang w:val="sah-RU"/>
              </w:rPr>
              <w:t>1.5</w:t>
            </w:r>
          </w:p>
        </w:tc>
        <w:tc>
          <w:tcPr>
            <w:tcW w:w="2886" w:type="pct"/>
            <w:shd w:val="clear" w:color="auto" w:fill="auto"/>
          </w:tcPr>
          <w:p w:rsidR="006C082D" w:rsidRPr="006C082D" w:rsidRDefault="006C082D" w:rsidP="006C082D">
            <w:pPr>
              <w:pStyle w:val="a6"/>
              <w:rPr>
                <w:lang w:val="sah-RU"/>
              </w:rPr>
            </w:pPr>
            <w:r>
              <w:rPr>
                <w:lang w:val="sah-RU"/>
              </w:rPr>
              <w:t>д</w:t>
            </w:r>
            <w:r w:rsidRPr="00CC64C7">
              <w:t>)</w:t>
            </w:r>
            <w:r>
              <w:rPr>
                <w:lang w:val="sah-RU"/>
              </w:rPr>
              <w:t xml:space="preserve"> опубликованы, </w:t>
            </w:r>
            <w:r>
              <w:rPr>
                <w:szCs w:val="24"/>
              </w:rPr>
              <w:t xml:space="preserve">ожидают </w:t>
            </w:r>
            <w:r>
              <w:rPr>
                <w:szCs w:val="24"/>
                <w:lang w:val="sah-RU"/>
              </w:rPr>
              <w:t>включения</w:t>
            </w:r>
            <w:r>
              <w:rPr>
                <w:szCs w:val="24"/>
              </w:rPr>
              <w:t xml:space="preserve"> в БД  </w:t>
            </w:r>
            <w:proofErr w:type="spellStart"/>
            <w:r w:rsidRPr="00CC64C7">
              <w:t>Scopus</w:t>
            </w:r>
            <w:proofErr w:type="spellEnd"/>
            <w:r>
              <w:rPr>
                <w:lang w:val="sah-RU"/>
              </w:rPr>
              <w:t xml:space="preserve"> и </w:t>
            </w:r>
            <w:proofErr w:type="spellStart"/>
            <w:r w:rsidRPr="00EA168E">
              <w:rPr>
                <w:i/>
              </w:rPr>
              <w:t>Web</w:t>
            </w:r>
            <w:proofErr w:type="spellEnd"/>
            <w:r w:rsidRPr="00EA168E">
              <w:rPr>
                <w:i/>
              </w:rPr>
              <w:t xml:space="preserve"> </w:t>
            </w:r>
            <w:proofErr w:type="spellStart"/>
            <w:r w:rsidRPr="00EA168E">
              <w:rPr>
                <w:i/>
              </w:rPr>
              <w:t>of</w:t>
            </w:r>
            <w:proofErr w:type="spellEnd"/>
            <w:r w:rsidRPr="00EA168E">
              <w:rPr>
                <w:i/>
              </w:rPr>
              <w:t xml:space="preserve"> </w:t>
            </w:r>
            <w:proofErr w:type="spellStart"/>
            <w:r w:rsidRPr="00EA168E">
              <w:rPr>
                <w:i/>
              </w:rPr>
              <w:t>Science</w:t>
            </w:r>
            <w:proofErr w:type="spellEnd"/>
          </w:p>
        </w:tc>
        <w:tc>
          <w:tcPr>
            <w:tcW w:w="482" w:type="pct"/>
          </w:tcPr>
          <w:p w:rsidR="006C082D" w:rsidRPr="00CC64C7" w:rsidRDefault="006C082D" w:rsidP="006C082D">
            <w:pPr>
              <w:pStyle w:val="a6"/>
              <w:jc w:val="center"/>
            </w:pPr>
            <w:r w:rsidRPr="00CC64C7">
              <w:t>ед.</w:t>
            </w:r>
          </w:p>
        </w:tc>
        <w:tc>
          <w:tcPr>
            <w:tcW w:w="641" w:type="pct"/>
          </w:tcPr>
          <w:p w:rsidR="006C082D" w:rsidRPr="008D66D9" w:rsidRDefault="008D66D9" w:rsidP="006C082D">
            <w:pPr>
              <w:pStyle w:val="a6"/>
              <w:jc w:val="center"/>
              <w:rPr>
                <w:lang w:val="sah-RU"/>
              </w:rPr>
            </w:pPr>
            <w:r>
              <w:rPr>
                <w:lang w:val="sah-RU"/>
              </w:rPr>
              <w:t>-</w:t>
            </w:r>
          </w:p>
        </w:tc>
        <w:tc>
          <w:tcPr>
            <w:tcW w:w="721" w:type="pct"/>
          </w:tcPr>
          <w:p w:rsidR="006C082D" w:rsidRPr="001443D3" w:rsidRDefault="008D66D9" w:rsidP="006C082D">
            <w:pPr>
              <w:pStyle w:val="a6"/>
              <w:jc w:val="center"/>
              <w:rPr>
                <w:b/>
                <w:color w:val="auto"/>
                <w:lang w:val="sah-RU"/>
              </w:rPr>
            </w:pPr>
            <w:r w:rsidRPr="001443D3">
              <w:rPr>
                <w:b/>
                <w:color w:val="auto"/>
                <w:lang w:val="sah-RU"/>
              </w:rPr>
              <w:t>5</w:t>
            </w:r>
          </w:p>
        </w:tc>
      </w:tr>
      <w:tr w:rsidR="006C082D" w:rsidRPr="00CC64C7" w:rsidTr="009D1023">
        <w:trPr>
          <w:trHeight w:val="391"/>
        </w:trPr>
        <w:tc>
          <w:tcPr>
            <w:tcW w:w="270" w:type="pct"/>
            <w:shd w:val="clear" w:color="auto" w:fill="auto"/>
          </w:tcPr>
          <w:p w:rsidR="006C082D" w:rsidRDefault="006C082D" w:rsidP="006C082D">
            <w:pPr>
              <w:pStyle w:val="a6"/>
              <w:rPr>
                <w:lang w:val="sah-RU"/>
              </w:rPr>
            </w:pPr>
            <w:r>
              <w:rPr>
                <w:lang w:val="sah-RU"/>
              </w:rPr>
              <w:t>1.6</w:t>
            </w:r>
          </w:p>
        </w:tc>
        <w:tc>
          <w:tcPr>
            <w:tcW w:w="2886" w:type="pct"/>
            <w:shd w:val="clear" w:color="auto" w:fill="auto"/>
          </w:tcPr>
          <w:p w:rsidR="006C082D" w:rsidRPr="009D1023" w:rsidRDefault="006C082D" w:rsidP="006C082D">
            <w:pPr>
              <w:pStyle w:val="a6"/>
              <w:rPr>
                <w:lang w:val="sah-RU"/>
              </w:rPr>
            </w:pPr>
            <w:r>
              <w:rPr>
                <w:lang w:val="sah-RU"/>
              </w:rPr>
              <w:t>е</w:t>
            </w:r>
            <w:r w:rsidRPr="00CC64C7">
              <w:t xml:space="preserve">) из них в изданиях, индексируемых в </w:t>
            </w:r>
            <w:r>
              <w:rPr>
                <w:lang w:val="sah-RU"/>
              </w:rPr>
              <w:t>ВАК</w:t>
            </w:r>
          </w:p>
        </w:tc>
        <w:tc>
          <w:tcPr>
            <w:tcW w:w="482" w:type="pct"/>
          </w:tcPr>
          <w:p w:rsidR="006C082D" w:rsidRPr="00CC64C7" w:rsidRDefault="006C082D" w:rsidP="006C082D">
            <w:pPr>
              <w:pStyle w:val="a6"/>
              <w:jc w:val="center"/>
            </w:pPr>
            <w:r w:rsidRPr="00CC64C7">
              <w:t>ед.</w:t>
            </w:r>
          </w:p>
        </w:tc>
        <w:tc>
          <w:tcPr>
            <w:tcW w:w="641" w:type="pct"/>
          </w:tcPr>
          <w:p w:rsidR="006C082D" w:rsidRPr="008D66D9" w:rsidRDefault="008D66D9" w:rsidP="006C082D">
            <w:pPr>
              <w:pStyle w:val="a6"/>
              <w:jc w:val="center"/>
              <w:rPr>
                <w:lang w:val="sah-RU"/>
              </w:rPr>
            </w:pPr>
            <w:r>
              <w:rPr>
                <w:lang w:val="sah-RU"/>
              </w:rPr>
              <w:t>-</w:t>
            </w:r>
          </w:p>
        </w:tc>
        <w:tc>
          <w:tcPr>
            <w:tcW w:w="721" w:type="pct"/>
          </w:tcPr>
          <w:p w:rsidR="006C082D" w:rsidRPr="001443D3" w:rsidRDefault="006C082D" w:rsidP="006C082D">
            <w:pPr>
              <w:pStyle w:val="a6"/>
              <w:jc w:val="center"/>
              <w:rPr>
                <w:b/>
                <w:color w:val="auto"/>
                <w:lang w:val="sah-RU"/>
              </w:rPr>
            </w:pPr>
            <w:r w:rsidRPr="001443D3">
              <w:rPr>
                <w:b/>
                <w:color w:val="auto"/>
                <w:lang w:val="sah-RU"/>
              </w:rPr>
              <w:t>2</w:t>
            </w:r>
          </w:p>
        </w:tc>
      </w:tr>
      <w:tr w:rsidR="006C082D" w:rsidRPr="00CC64C7" w:rsidTr="009D1023">
        <w:trPr>
          <w:trHeight w:val="391"/>
        </w:trPr>
        <w:tc>
          <w:tcPr>
            <w:tcW w:w="270" w:type="pct"/>
            <w:shd w:val="clear" w:color="auto" w:fill="auto"/>
          </w:tcPr>
          <w:p w:rsidR="006C082D" w:rsidRDefault="006C082D" w:rsidP="006C082D">
            <w:pPr>
              <w:pStyle w:val="a6"/>
              <w:rPr>
                <w:lang w:val="sah-RU"/>
              </w:rPr>
            </w:pPr>
            <w:r>
              <w:rPr>
                <w:lang w:val="sah-RU"/>
              </w:rPr>
              <w:t>1.7</w:t>
            </w:r>
          </w:p>
        </w:tc>
        <w:tc>
          <w:tcPr>
            <w:tcW w:w="2886" w:type="pct"/>
            <w:shd w:val="clear" w:color="auto" w:fill="auto"/>
          </w:tcPr>
          <w:p w:rsidR="006C082D" w:rsidRPr="009D1023" w:rsidRDefault="006C082D" w:rsidP="006C082D">
            <w:pPr>
              <w:pStyle w:val="a6"/>
              <w:rPr>
                <w:lang w:val="sah-RU"/>
              </w:rPr>
            </w:pPr>
            <w:r>
              <w:rPr>
                <w:lang w:val="sah-RU"/>
              </w:rPr>
              <w:t xml:space="preserve">ж) </w:t>
            </w:r>
            <w:r w:rsidRPr="00CC64C7">
              <w:t xml:space="preserve">из них в изданиях, индексируемых в </w:t>
            </w:r>
            <w:r>
              <w:rPr>
                <w:lang w:val="sah-RU"/>
              </w:rPr>
              <w:t>РИНЦ</w:t>
            </w:r>
          </w:p>
        </w:tc>
        <w:tc>
          <w:tcPr>
            <w:tcW w:w="482" w:type="pct"/>
          </w:tcPr>
          <w:p w:rsidR="006C082D" w:rsidRPr="00CC64C7" w:rsidRDefault="006C082D" w:rsidP="006C082D">
            <w:pPr>
              <w:pStyle w:val="a6"/>
              <w:jc w:val="center"/>
            </w:pPr>
            <w:r w:rsidRPr="00CC64C7">
              <w:t>ед.</w:t>
            </w:r>
          </w:p>
        </w:tc>
        <w:tc>
          <w:tcPr>
            <w:tcW w:w="641" w:type="pct"/>
          </w:tcPr>
          <w:p w:rsidR="006C082D" w:rsidRPr="008D66D9" w:rsidRDefault="008D66D9" w:rsidP="006C082D">
            <w:pPr>
              <w:pStyle w:val="a6"/>
              <w:jc w:val="center"/>
              <w:rPr>
                <w:lang w:val="sah-RU"/>
              </w:rPr>
            </w:pPr>
            <w:r>
              <w:rPr>
                <w:lang w:val="sah-RU"/>
              </w:rPr>
              <w:t>-</w:t>
            </w:r>
          </w:p>
        </w:tc>
        <w:tc>
          <w:tcPr>
            <w:tcW w:w="721" w:type="pct"/>
          </w:tcPr>
          <w:p w:rsidR="006C082D" w:rsidRPr="001443D3" w:rsidRDefault="006C082D" w:rsidP="006C082D">
            <w:pPr>
              <w:pStyle w:val="a6"/>
              <w:jc w:val="center"/>
              <w:rPr>
                <w:b/>
                <w:color w:val="auto"/>
                <w:lang w:val="sah-RU"/>
              </w:rPr>
            </w:pPr>
            <w:r w:rsidRPr="001443D3">
              <w:rPr>
                <w:b/>
                <w:color w:val="auto"/>
                <w:lang w:val="sah-RU"/>
              </w:rPr>
              <w:t>6</w:t>
            </w:r>
          </w:p>
        </w:tc>
      </w:tr>
      <w:tr w:rsidR="006C082D" w:rsidRPr="00CC64C7" w:rsidTr="009D1023">
        <w:trPr>
          <w:trHeight w:val="391"/>
        </w:trPr>
        <w:tc>
          <w:tcPr>
            <w:tcW w:w="270" w:type="pct"/>
            <w:vMerge w:val="restart"/>
            <w:shd w:val="clear" w:color="auto" w:fill="auto"/>
          </w:tcPr>
          <w:p w:rsidR="006C082D" w:rsidRPr="00CC64C7" w:rsidRDefault="006C082D" w:rsidP="006C082D">
            <w:pPr>
              <w:pStyle w:val="a6"/>
            </w:pPr>
            <w:r w:rsidRPr="00CC64C7">
              <w:t>2</w:t>
            </w:r>
          </w:p>
        </w:tc>
        <w:tc>
          <w:tcPr>
            <w:tcW w:w="2886" w:type="pct"/>
            <w:vMerge w:val="restart"/>
            <w:shd w:val="clear" w:color="auto" w:fill="auto"/>
          </w:tcPr>
          <w:p w:rsidR="006C082D" w:rsidRPr="00962FB8" w:rsidRDefault="006C082D" w:rsidP="006C082D">
            <w:pPr>
              <w:pStyle w:val="a6"/>
              <w:rPr>
                <w:b/>
              </w:rPr>
            </w:pPr>
            <w:r w:rsidRPr="00962FB8">
              <w:rPr>
                <w:b/>
              </w:rPr>
              <w:t>Привлеченное финансирование на проведение НИР</w:t>
            </w:r>
            <w:r w:rsidRPr="00962FB8">
              <w:rPr>
                <w:b/>
              </w:rPr>
              <w:footnoteReference w:id="1"/>
            </w:r>
            <w:r w:rsidRPr="00962FB8">
              <w:rPr>
                <w:b/>
              </w:rPr>
              <w:t xml:space="preserve"> всего:</w:t>
            </w:r>
          </w:p>
        </w:tc>
        <w:tc>
          <w:tcPr>
            <w:tcW w:w="482" w:type="pct"/>
          </w:tcPr>
          <w:p w:rsidR="006C082D" w:rsidRPr="00CC64C7" w:rsidRDefault="006C082D" w:rsidP="006C082D">
            <w:pPr>
              <w:pStyle w:val="a6"/>
              <w:jc w:val="center"/>
            </w:pPr>
            <w:r w:rsidRPr="00CC64C7">
              <w:t>ед.</w:t>
            </w:r>
          </w:p>
        </w:tc>
        <w:tc>
          <w:tcPr>
            <w:tcW w:w="641" w:type="pct"/>
          </w:tcPr>
          <w:p w:rsidR="006C082D" w:rsidRPr="00D15BB5" w:rsidRDefault="006C082D" w:rsidP="006C082D">
            <w:pPr>
              <w:pStyle w:val="a6"/>
              <w:jc w:val="center"/>
              <w:rPr>
                <w:b/>
              </w:rPr>
            </w:pPr>
            <w:r w:rsidRPr="00D15BB5">
              <w:rPr>
                <w:b/>
              </w:rPr>
              <w:t>2</w:t>
            </w:r>
          </w:p>
        </w:tc>
        <w:tc>
          <w:tcPr>
            <w:tcW w:w="721" w:type="pct"/>
          </w:tcPr>
          <w:p w:rsidR="006C082D" w:rsidRPr="001443D3" w:rsidRDefault="006C082D" w:rsidP="006C082D">
            <w:pPr>
              <w:pStyle w:val="a6"/>
              <w:jc w:val="center"/>
              <w:rPr>
                <w:b/>
                <w:color w:val="auto"/>
              </w:rPr>
            </w:pPr>
            <w:r w:rsidRPr="001443D3">
              <w:rPr>
                <w:b/>
                <w:color w:val="auto"/>
              </w:rPr>
              <w:t>1</w:t>
            </w:r>
          </w:p>
        </w:tc>
      </w:tr>
      <w:tr w:rsidR="006C082D" w:rsidRPr="00CC64C7" w:rsidTr="009D1023">
        <w:trPr>
          <w:trHeight w:val="391"/>
        </w:trPr>
        <w:tc>
          <w:tcPr>
            <w:tcW w:w="270" w:type="pct"/>
            <w:vMerge/>
            <w:shd w:val="clear" w:color="auto" w:fill="auto"/>
          </w:tcPr>
          <w:p w:rsidR="006C082D" w:rsidRPr="00CC64C7" w:rsidRDefault="006C082D" w:rsidP="006C082D">
            <w:pPr>
              <w:pStyle w:val="a6"/>
            </w:pPr>
          </w:p>
        </w:tc>
        <w:tc>
          <w:tcPr>
            <w:tcW w:w="2886" w:type="pct"/>
            <w:vMerge/>
            <w:shd w:val="clear" w:color="auto" w:fill="auto"/>
          </w:tcPr>
          <w:p w:rsidR="006C082D" w:rsidRPr="00CC64C7" w:rsidRDefault="006C082D" w:rsidP="006C082D">
            <w:pPr>
              <w:pStyle w:val="a6"/>
            </w:pPr>
          </w:p>
        </w:tc>
        <w:tc>
          <w:tcPr>
            <w:tcW w:w="482" w:type="pct"/>
          </w:tcPr>
          <w:p w:rsidR="006C082D" w:rsidRPr="00CC64C7" w:rsidRDefault="006C082D" w:rsidP="006C082D">
            <w:pPr>
              <w:pStyle w:val="a6"/>
              <w:jc w:val="center"/>
            </w:pPr>
            <w:r w:rsidRPr="00CC64C7">
              <w:t>тыс. руб.</w:t>
            </w:r>
          </w:p>
        </w:tc>
        <w:tc>
          <w:tcPr>
            <w:tcW w:w="641" w:type="pct"/>
          </w:tcPr>
          <w:p w:rsidR="006C082D" w:rsidRPr="00D15BB5" w:rsidRDefault="006C082D" w:rsidP="006C082D">
            <w:pPr>
              <w:pStyle w:val="a6"/>
              <w:jc w:val="center"/>
              <w:rPr>
                <w:b/>
              </w:rPr>
            </w:pPr>
            <w:r w:rsidRPr="00D15BB5">
              <w:rPr>
                <w:b/>
              </w:rPr>
              <w:t>390,0</w:t>
            </w:r>
          </w:p>
        </w:tc>
        <w:tc>
          <w:tcPr>
            <w:tcW w:w="721" w:type="pct"/>
          </w:tcPr>
          <w:p w:rsidR="006C082D" w:rsidRPr="00D15BB5" w:rsidRDefault="006C082D" w:rsidP="006C082D">
            <w:pPr>
              <w:pStyle w:val="a6"/>
              <w:jc w:val="center"/>
              <w:rPr>
                <w:b/>
              </w:rPr>
            </w:pPr>
            <w:r w:rsidRPr="00D15BB5">
              <w:rPr>
                <w:b/>
              </w:rPr>
              <w:t>6000,0 тыс. руб.</w:t>
            </w:r>
          </w:p>
        </w:tc>
      </w:tr>
      <w:tr w:rsidR="006C082D" w:rsidRPr="00CC64C7" w:rsidTr="009D1023">
        <w:trPr>
          <w:trHeight w:val="337"/>
        </w:trPr>
        <w:tc>
          <w:tcPr>
            <w:tcW w:w="270" w:type="pct"/>
            <w:shd w:val="clear" w:color="auto" w:fill="auto"/>
          </w:tcPr>
          <w:p w:rsidR="006C082D" w:rsidRPr="00CC64C7" w:rsidRDefault="006C082D" w:rsidP="006C082D">
            <w:pPr>
              <w:pStyle w:val="a6"/>
            </w:pPr>
            <w:r w:rsidRPr="00CC64C7">
              <w:t>2.1</w:t>
            </w:r>
          </w:p>
        </w:tc>
        <w:tc>
          <w:tcPr>
            <w:tcW w:w="2886" w:type="pct"/>
            <w:shd w:val="clear" w:color="auto" w:fill="auto"/>
          </w:tcPr>
          <w:p w:rsidR="006C082D" w:rsidRDefault="006C082D" w:rsidP="006C082D">
            <w:pPr>
              <w:pStyle w:val="a6"/>
            </w:pPr>
            <w:r w:rsidRPr="00CC64C7">
              <w:t>а) из них гранты РНФ и РФФИ</w:t>
            </w:r>
          </w:p>
          <w:p w:rsidR="006C082D" w:rsidRPr="00CC64C7" w:rsidRDefault="006C082D" w:rsidP="006C082D">
            <w:pPr>
              <w:pStyle w:val="a6"/>
            </w:pPr>
          </w:p>
        </w:tc>
        <w:tc>
          <w:tcPr>
            <w:tcW w:w="482" w:type="pct"/>
          </w:tcPr>
          <w:p w:rsidR="006C082D" w:rsidRPr="00CC64C7" w:rsidRDefault="006C082D" w:rsidP="006C082D">
            <w:pPr>
              <w:pStyle w:val="a6"/>
              <w:jc w:val="center"/>
            </w:pPr>
            <w:r w:rsidRPr="00CC64C7">
              <w:t>ед.</w:t>
            </w:r>
          </w:p>
        </w:tc>
        <w:tc>
          <w:tcPr>
            <w:tcW w:w="641" w:type="pct"/>
          </w:tcPr>
          <w:p w:rsidR="006C082D" w:rsidRDefault="006C082D" w:rsidP="006C082D">
            <w:pPr>
              <w:ind w:firstLine="513"/>
              <w:jc w:val="left"/>
            </w:pPr>
            <w:r w:rsidRPr="00473035">
              <w:t>-</w:t>
            </w:r>
          </w:p>
        </w:tc>
        <w:tc>
          <w:tcPr>
            <w:tcW w:w="721" w:type="pct"/>
          </w:tcPr>
          <w:p w:rsidR="006C082D" w:rsidRPr="00CC64C7" w:rsidRDefault="006C082D" w:rsidP="006C082D">
            <w:pPr>
              <w:pStyle w:val="a6"/>
              <w:jc w:val="center"/>
            </w:pPr>
            <w:r>
              <w:t>1</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2.2</w:t>
            </w:r>
          </w:p>
        </w:tc>
        <w:tc>
          <w:tcPr>
            <w:tcW w:w="2886" w:type="pct"/>
            <w:shd w:val="clear" w:color="auto" w:fill="auto"/>
          </w:tcPr>
          <w:p w:rsidR="006C082D" w:rsidRPr="00CC64C7" w:rsidRDefault="006C082D" w:rsidP="006C082D">
            <w:pPr>
              <w:pStyle w:val="a6"/>
            </w:pPr>
            <w:r w:rsidRPr="00CC64C7">
              <w:t xml:space="preserve">б) из них конкурсы ФЦП и </w:t>
            </w:r>
            <w:proofErr w:type="spellStart"/>
            <w:r w:rsidRPr="00CC64C7">
              <w:t>МНиВО</w:t>
            </w:r>
            <w:proofErr w:type="spellEnd"/>
            <w:r w:rsidRPr="00CC64C7">
              <w:t xml:space="preserve"> РФ</w:t>
            </w:r>
          </w:p>
        </w:tc>
        <w:tc>
          <w:tcPr>
            <w:tcW w:w="482" w:type="pct"/>
          </w:tcPr>
          <w:p w:rsidR="006C082D" w:rsidRPr="00CC64C7" w:rsidRDefault="006C082D" w:rsidP="006C082D">
            <w:pPr>
              <w:pStyle w:val="a6"/>
              <w:jc w:val="center"/>
            </w:pPr>
            <w:r w:rsidRPr="00CC64C7">
              <w:t>ед.</w:t>
            </w:r>
          </w:p>
        </w:tc>
        <w:tc>
          <w:tcPr>
            <w:tcW w:w="641" w:type="pct"/>
          </w:tcPr>
          <w:p w:rsidR="006C082D" w:rsidRDefault="006C082D" w:rsidP="006C082D">
            <w:pPr>
              <w:ind w:firstLine="513"/>
              <w:jc w:val="left"/>
            </w:pPr>
            <w:r w:rsidRPr="00473035">
              <w:t>-</w:t>
            </w:r>
          </w:p>
        </w:tc>
        <w:tc>
          <w:tcPr>
            <w:tcW w:w="721" w:type="pct"/>
          </w:tcPr>
          <w:p w:rsidR="006C082D" w:rsidRPr="00CC64C7" w:rsidRDefault="006C082D" w:rsidP="006C082D">
            <w:pPr>
              <w:pStyle w:val="a6"/>
              <w:jc w:val="center"/>
            </w:pPr>
            <w:r>
              <w:t>-</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2.3</w:t>
            </w:r>
          </w:p>
        </w:tc>
        <w:tc>
          <w:tcPr>
            <w:tcW w:w="2886" w:type="pct"/>
            <w:shd w:val="clear" w:color="auto" w:fill="auto"/>
          </w:tcPr>
          <w:p w:rsidR="006C082D" w:rsidRPr="00CC64C7" w:rsidRDefault="006C082D" w:rsidP="006C082D">
            <w:pPr>
              <w:pStyle w:val="a6"/>
            </w:pPr>
            <w:r w:rsidRPr="00CC64C7">
              <w:t>в) из них другие гранты</w:t>
            </w:r>
          </w:p>
        </w:tc>
        <w:tc>
          <w:tcPr>
            <w:tcW w:w="482" w:type="pct"/>
          </w:tcPr>
          <w:p w:rsidR="006C082D" w:rsidRPr="00CC64C7" w:rsidRDefault="006C082D" w:rsidP="006C082D">
            <w:pPr>
              <w:pStyle w:val="a6"/>
              <w:jc w:val="center"/>
            </w:pPr>
            <w:r w:rsidRPr="00CC64C7">
              <w:t>ед.</w:t>
            </w:r>
          </w:p>
        </w:tc>
        <w:tc>
          <w:tcPr>
            <w:tcW w:w="641" w:type="pct"/>
          </w:tcPr>
          <w:p w:rsidR="006C082D" w:rsidRDefault="006C082D" w:rsidP="006C082D">
            <w:pPr>
              <w:ind w:firstLine="513"/>
              <w:jc w:val="left"/>
            </w:pPr>
            <w:r w:rsidRPr="00473035">
              <w:t>-</w:t>
            </w:r>
          </w:p>
        </w:tc>
        <w:tc>
          <w:tcPr>
            <w:tcW w:w="721" w:type="pct"/>
          </w:tcPr>
          <w:p w:rsidR="006C082D" w:rsidRPr="00E90FFC" w:rsidRDefault="006C082D" w:rsidP="006C082D">
            <w:pPr>
              <w:pStyle w:val="a6"/>
              <w:jc w:val="center"/>
            </w:pPr>
            <w:r>
              <w:t>-</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2.4</w:t>
            </w:r>
          </w:p>
        </w:tc>
        <w:tc>
          <w:tcPr>
            <w:tcW w:w="2886" w:type="pct"/>
            <w:shd w:val="clear" w:color="auto" w:fill="auto"/>
          </w:tcPr>
          <w:p w:rsidR="006C082D" w:rsidRPr="00CC64C7" w:rsidRDefault="006C082D" w:rsidP="006C082D">
            <w:pPr>
              <w:pStyle w:val="a6"/>
            </w:pPr>
            <w:r w:rsidRPr="00CC64C7">
              <w:t>г) из них хозяйственные договоры на проведение НИР</w:t>
            </w:r>
          </w:p>
        </w:tc>
        <w:tc>
          <w:tcPr>
            <w:tcW w:w="482" w:type="pct"/>
          </w:tcPr>
          <w:p w:rsidR="006C082D" w:rsidRPr="00CC64C7" w:rsidRDefault="006C082D" w:rsidP="006C082D">
            <w:pPr>
              <w:pStyle w:val="a6"/>
              <w:jc w:val="center"/>
            </w:pPr>
            <w:r w:rsidRPr="00CC64C7">
              <w:t>ед.</w:t>
            </w:r>
          </w:p>
        </w:tc>
        <w:tc>
          <w:tcPr>
            <w:tcW w:w="641" w:type="pct"/>
          </w:tcPr>
          <w:p w:rsidR="006C082D" w:rsidRPr="00CC64C7" w:rsidRDefault="006C082D" w:rsidP="006C082D">
            <w:pPr>
              <w:pStyle w:val="a6"/>
              <w:jc w:val="center"/>
              <w:rPr>
                <w:lang w:val="en-US"/>
              </w:rPr>
            </w:pPr>
            <w:r w:rsidRPr="00CC64C7">
              <w:rPr>
                <w:lang w:val="en-US"/>
              </w:rPr>
              <w:t>2</w:t>
            </w:r>
          </w:p>
        </w:tc>
        <w:tc>
          <w:tcPr>
            <w:tcW w:w="721" w:type="pct"/>
          </w:tcPr>
          <w:p w:rsidR="006C082D" w:rsidRPr="00E90FFC" w:rsidRDefault="006C082D" w:rsidP="006C082D">
            <w:pPr>
              <w:pStyle w:val="a6"/>
              <w:jc w:val="center"/>
            </w:pPr>
            <w:r>
              <w:t>-</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3</w:t>
            </w:r>
          </w:p>
        </w:tc>
        <w:tc>
          <w:tcPr>
            <w:tcW w:w="2886" w:type="pct"/>
            <w:shd w:val="clear" w:color="auto" w:fill="auto"/>
          </w:tcPr>
          <w:p w:rsidR="006C082D" w:rsidRPr="00962FB8" w:rsidRDefault="006C082D" w:rsidP="006C082D">
            <w:pPr>
              <w:pStyle w:val="a6"/>
              <w:rPr>
                <w:b/>
              </w:rPr>
            </w:pPr>
            <w:r w:rsidRPr="00962FB8">
              <w:rPr>
                <w:b/>
              </w:rPr>
              <w:t xml:space="preserve">Подготовка и издание научной монографии, размещенной в международных базах данных </w:t>
            </w:r>
            <w:proofErr w:type="spellStart"/>
            <w:r w:rsidRPr="00962FB8">
              <w:rPr>
                <w:b/>
              </w:rPr>
              <w:t>Web</w:t>
            </w:r>
            <w:proofErr w:type="spellEnd"/>
            <w:r w:rsidRPr="00962FB8">
              <w:rPr>
                <w:b/>
              </w:rPr>
              <w:t xml:space="preserve"> </w:t>
            </w:r>
            <w:proofErr w:type="spellStart"/>
            <w:r w:rsidRPr="00962FB8">
              <w:rPr>
                <w:b/>
              </w:rPr>
              <w:t>of</w:t>
            </w:r>
            <w:proofErr w:type="spellEnd"/>
            <w:r w:rsidRPr="00962FB8">
              <w:rPr>
                <w:b/>
              </w:rPr>
              <w:t xml:space="preserve"> </w:t>
            </w:r>
            <w:proofErr w:type="spellStart"/>
            <w:r w:rsidRPr="00962FB8">
              <w:rPr>
                <w:b/>
              </w:rPr>
              <w:t>Science</w:t>
            </w:r>
            <w:proofErr w:type="spellEnd"/>
            <w:r w:rsidRPr="00962FB8">
              <w:rPr>
                <w:b/>
              </w:rPr>
              <w:t xml:space="preserve"> и </w:t>
            </w:r>
            <w:proofErr w:type="spellStart"/>
            <w:r w:rsidRPr="00962FB8">
              <w:rPr>
                <w:b/>
              </w:rPr>
              <w:t>Scopus</w:t>
            </w:r>
            <w:proofErr w:type="spellEnd"/>
          </w:p>
        </w:tc>
        <w:tc>
          <w:tcPr>
            <w:tcW w:w="482" w:type="pct"/>
          </w:tcPr>
          <w:p w:rsidR="006C082D" w:rsidRPr="00CC64C7" w:rsidRDefault="006C082D" w:rsidP="006C082D">
            <w:pPr>
              <w:pStyle w:val="a6"/>
              <w:jc w:val="center"/>
            </w:pPr>
            <w:r w:rsidRPr="00CC64C7">
              <w:t>ед.</w:t>
            </w:r>
          </w:p>
        </w:tc>
        <w:tc>
          <w:tcPr>
            <w:tcW w:w="641" w:type="pct"/>
          </w:tcPr>
          <w:p w:rsidR="006C082D" w:rsidRPr="00D15BB5" w:rsidRDefault="006C082D" w:rsidP="006C082D">
            <w:pPr>
              <w:pStyle w:val="a6"/>
              <w:jc w:val="center"/>
              <w:rPr>
                <w:b/>
                <w:lang w:val="en-US"/>
              </w:rPr>
            </w:pPr>
            <w:r w:rsidRPr="00D15BB5">
              <w:rPr>
                <w:b/>
                <w:lang w:val="en-US"/>
              </w:rPr>
              <w:t>1</w:t>
            </w:r>
          </w:p>
        </w:tc>
        <w:tc>
          <w:tcPr>
            <w:tcW w:w="721" w:type="pct"/>
          </w:tcPr>
          <w:p w:rsidR="006C082D" w:rsidRPr="00D15BB5" w:rsidRDefault="006C082D" w:rsidP="006C082D">
            <w:pPr>
              <w:pStyle w:val="a6"/>
              <w:jc w:val="center"/>
              <w:rPr>
                <w:b/>
              </w:rPr>
            </w:pPr>
            <w:r w:rsidRPr="00D15BB5">
              <w:rPr>
                <w:b/>
              </w:rPr>
              <w:t>1</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4</w:t>
            </w:r>
          </w:p>
        </w:tc>
        <w:tc>
          <w:tcPr>
            <w:tcW w:w="2886" w:type="pct"/>
            <w:shd w:val="clear" w:color="auto" w:fill="auto"/>
          </w:tcPr>
          <w:p w:rsidR="006C082D" w:rsidRPr="00962FB8" w:rsidRDefault="006C082D" w:rsidP="006C082D">
            <w:pPr>
              <w:pStyle w:val="a6"/>
              <w:rPr>
                <w:b/>
              </w:rPr>
            </w:pPr>
            <w:r w:rsidRPr="00962FB8">
              <w:rPr>
                <w:b/>
              </w:rPr>
              <w:t>Защита диссертации:</w:t>
            </w:r>
          </w:p>
        </w:tc>
        <w:tc>
          <w:tcPr>
            <w:tcW w:w="482" w:type="pct"/>
          </w:tcPr>
          <w:p w:rsidR="006C082D" w:rsidRPr="00CC64C7" w:rsidRDefault="006C082D" w:rsidP="006C082D">
            <w:pPr>
              <w:pStyle w:val="a6"/>
              <w:jc w:val="center"/>
            </w:pPr>
            <w:r w:rsidRPr="00CC64C7">
              <w:t>ед.</w:t>
            </w:r>
          </w:p>
        </w:tc>
        <w:tc>
          <w:tcPr>
            <w:tcW w:w="641" w:type="pct"/>
          </w:tcPr>
          <w:p w:rsidR="006C082D" w:rsidRDefault="006C082D" w:rsidP="006C082D">
            <w:pPr>
              <w:pStyle w:val="a6"/>
              <w:jc w:val="center"/>
            </w:pPr>
            <w:r>
              <w:t>-</w:t>
            </w:r>
          </w:p>
          <w:p w:rsidR="006C082D" w:rsidRPr="00CC64C7" w:rsidRDefault="006C082D" w:rsidP="006C082D">
            <w:pPr>
              <w:pStyle w:val="a6"/>
              <w:jc w:val="center"/>
            </w:pPr>
          </w:p>
        </w:tc>
        <w:tc>
          <w:tcPr>
            <w:tcW w:w="721" w:type="pct"/>
          </w:tcPr>
          <w:p w:rsidR="006C082D" w:rsidRDefault="006C082D" w:rsidP="006C082D">
            <w:pPr>
              <w:pStyle w:val="a6"/>
              <w:jc w:val="center"/>
            </w:pPr>
            <w:r>
              <w:t>-</w:t>
            </w:r>
          </w:p>
          <w:p w:rsidR="006C082D" w:rsidRPr="00CC64C7" w:rsidRDefault="006C082D" w:rsidP="006C082D">
            <w:pPr>
              <w:pStyle w:val="a6"/>
              <w:jc w:val="center"/>
            </w:pP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4.1</w:t>
            </w:r>
          </w:p>
        </w:tc>
        <w:tc>
          <w:tcPr>
            <w:tcW w:w="2886" w:type="pct"/>
            <w:shd w:val="clear" w:color="auto" w:fill="auto"/>
          </w:tcPr>
          <w:p w:rsidR="006C082D" w:rsidRPr="00CC64C7" w:rsidRDefault="006C082D" w:rsidP="006C082D">
            <w:pPr>
              <w:pStyle w:val="a6"/>
            </w:pPr>
            <w:r w:rsidRPr="00CC64C7">
              <w:t>– кандидатская</w:t>
            </w:r>
          </w:p>
        </w:tc>
        <w:tc>
          <w:tcPr>
            <w:tcW w:w="482" w:type="pct"/>
          </w:tcPr>
          <w:p w:rsidR="006C082D" w:rsidRPr="00CC64C7" w:rsidRDefault="006C082D" w:rsidP="006C082D">
            <w:pPr>
              <w:pStyle w:val="a6"/>
              <w:jc w:val="center"/>
            </w:pPr>
            <w:r w:rsidRPr="00CC64C7">
              <w:t>ед.</w:t>
            </w:r>
          </w:p>
        </w:tc>
        <w:tc>
          <w:tcPr>
            <w:tcW w:w="641" w:type="pct"/>
          </w:tcPr>
          <w:p w:rsidR="006C082D" w:rsidRPr="00962FB8" w:rsidRDefault="006C082D" w:rsidP="006C082D">
            <w:pPr>
              <w:pStyle w:val="a6"/>
              <w:jc w:val="center"/>
            </w:pPr>
            <w:r>
              <w:t>-</w:t>
            </w:r>
          </w:p>
        </w:tc>
        <w:tc>
          <w:tcPr>
            <w:tcW w:w="721" w:type="pct"/>
          </w:tcPr>
          <w:p w:rsidR="006C082D" w:rsidRPr="00962FB8" w:rsidRDefault="006C082D" w:rsidP="006C082D">
            <w:pPr>
              <w:pStyle w:val="a6"/>
              <w:jc w:val="center"/>
            </w:pPr>
            <w:r>
              <w:t>-</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4.2</w:t>
            </w:r>
          </w:p>
        </w:tc>
        <w:tc>
          <w:tcPr>
            <w:tcW w:w="2886" w:type="pct"/>
            <w:shd w:val="clear" w:color="auto" w:fill="auto"/>
          </w:tcPr>
          <w:p w:rsidR="006C082D" w:rsidRPr="00CC64C7" w:rsidRDefault="006C082D" w:rsidP="006C082D">
            <w:pPr>
              <w:pStyle w:val="a6"/>
            </w:pPr>
            <w:r w:rsidRPr="00CC64C7">
              <w:t xml:space="preserve">– докторская </w:t>
            </w:r>
          </w:p>
        </w:tc>
        <w:tc>
          <w:tcPr>
            <w:tcW w:w="482" w:type="pct"/>
          </w:tcPr>
          <w:p w:rsidR="006C082D" w:rsidRPr="00CC64C7" w:rsidRDefault="006C082D" w:rsidP="006C082D">
            <w:pPr>
              <w:pStyle w:val="a6"/>
              <w:jc w:val="center"/>
            </w:pPr>
            <w:r w:rsidRPr="00CC64C7">
              <w:t>ед.</w:t>
            </w:r>
          </w:p>
        </w:tc>
        <w:tc>
          <w:tcPr>
            <w:tcW w:w="641" w:type="pct"/>
          </w:tcPr>
          <w:p w:rsidR="006C082D" w:rsidRPr="00962FB8" w:rsidRDefault="006C082D" w:rsidP="006C082D">
            <w:pPr>
              <w:pStyle w:val="a6"/>
              <w:jc w:val="center"/>
            </w:pPr>
            <w:r>
              <w:t>-</w:t>
            </w:r>
          </w:p>
        </w:tc>
        <w:tc>
          <w:tcPr>
            <w:tcW w:w="721" w:type="pct"/>
          </w:tcPr>
          <w:p w:rsidR="006C082D" w:rsidRPr="00962FB8" w:rsidRDefault="006C082D" w:rsidP="006C082D">
            <w:pPr>
              <w:pStyle w:val="a6"/>
              <w:jc w:val="center"/>
            </w:pPr>
            <w:r>
              <w:t>-</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5</w:t>
            </w:r>
          </w:p>
        </w:tc>
        <w:tc>
          <w:tcPr>
            <w:tcW w:w="2886" w:type="pct"/>
            <w:shd w:val="clear" w:color="auto" w:fill="auto"/>
          </w:tcPr>
          <w:p w:rsidR="006C082D" w:rsidRPr="00962FB8" w:rsidRDefault="006C082D" w:rsidP="006C082D">
            <w:pPr>
              <w:pStyle w:val="a6"/>
              <w:rPr>
                <w:b/>
              </w:rPr>
            </w:pPr>
            <w:r w:rsidRPr="00962FB8">
              <w:rPr>
                <w:b/>
              </w:rPr>
              <w:t>Результаты интеллектуальной деятельности, имеющие государственную регистрацию и (или) правовую охрану:</w:t>
            </w:r>
          </w:p>
        </w:tc>
        <w:tc>
          <w:tcPr>
            <w:tcW w:w="482" w:type="pct"/>
          </w:tcPr>
          <w:p w:rsidR="006C082D" w:rsidRPr="00CC64C7" w:rsidRDefault="006C082D" w:rsidP="006C082D">
            <w:pPr>
              <w:pStyle w:val="a6"/>
              <w:jc w:val="center"/>
            </w:pPr>
          </w:p>
        </w:tc>
        <w:tc>
          <w:tcPr>
            <w:tcW w:w="641" w:type="pct"/>
          </w:tcPr>
          <w:p w:rsidR="006C082D" w:rsidRPr="00D15BB5" w:rsidRDefault="006C082D" w:rsidP="006C082D">
            <w:pPr>
              <w:pStyle w:val="a6"/>
              <w:jc w:val="center"/>
              <w:rPr>
                <w:b/>
              </w:rPr>
            </w:pPr>
            <w:r w:rsidRPr="00D15BB5">
              <w:rPr>
                <w:b/>
              </w:rPr>
              <w:t>1</w:t>
            </w:r>
          </w:p>
        </w:tc>
        <w:tc>
          <w:tcPr>
            <w:tcW w:w="721" w:type="pct"/>
          </w:tcPr>
          <w:p w:rsidR="006C082D" w:rsidRPr="00D15BB5" w:rsidRDefault="00D15BB5" w:rsidP="006C082D">
            <w:pPr>
              <w:rPr>
                <w:b/>
                <w:lang w:val="sah-RU"/>
              </w:rPr>
            </w:pPr>
            <w:r w:rsidRPr="00D15BB5">
              <w:rPr>
                <w:b/>
                <w:lang w:val="sah-RU"/>
              </w:rPr>
              <w:t>1</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5.1</w:t>
            </w:r>
          </w:p>
        </w:tc>
        <w:tc>
          <w:tcPr>
            <w:tcW w:w="2886" w:type="pct"/>
            <w:shd w:val="clear" w:color="auto" w:fill="auto"/>
          </w:tcPr>
          <w:p w:rsidR="006C082D" w:rsidRPr="00CC64C7" w:rsidRDefault="006C082D" w:rsidP="006C082D">
            <w:pPr>
              <w:pStyle w:val="a6"/>
            </w:pPr>
            <w:r w:rsidRPr="00CC64C7">
              <w:t xml:space="preserve">а) патенты на изобретение, полезную модель, промышленный образец </w:t>
            </w:r>
          </w:p>
        </w:tc>
        <w:tc>
          <w:tcPr>
            <w:tcW w:w="482" w:type="pct"/>
          </w:tcPr>
          <w:p w:rsidR="006C082D" w:rsidRPr="00CC64C7" w:rsidRDefault="006C082D" w:rsidP="006C082D">
            <w:pPr>
              <w:pStyle w:val="a6"/>
              <w:jc w:val="center"/>
            </w:pPr>
            <w:r w:rsidRPr="00CC64C7">
              <w:t>ед.</w:t>
            </w:r>
          </w:p>
        </w:tc>
        <w:tc>
          <w:tcPr>
            <w:tcW w:w="641" w:type="pct"/>
          </w:tcPr>
          <w:p w:rsidR="006C082D" w:rsidRPr="00962FB8" w:rsidRDefault="006C082D" w:rsidP="006C082D">
            <w:pPr>
              <w:pStyle w:val="a6"/>
              <w:jc w:val="center"/>
            </w:pPr>
            <w:r>
              <w:t>-</w:t>
            </w:r>
          </w:p>
        </w:tc>
        <w:tc>
          <w:tcPr>
            <w:tcW w:w="721" w:type="pct"/>
          </w:tcPr>
          <w:p w:rsidR="006C082D" w:rsidRDefault="006C082D" w:rsidP="006C082D">
            <w:r w:rsidRPr="009433C4">
              <w:t>-</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lastRenderedPageBreak/>
              <w:t>5.2</w:t>
            </w:r>
          </w:p>
        </w:tc>
        <w:tc>
          <w:tcPr>
            <w:tcW w:w="2886" w:type="pct"/>
            <w:shd w:val="clear" w:color="auto" w:fill="auto"/>
          </w:tcPr>
          <w:p w:rsidR="006C082D" w:rsidRPr="00CC64C7" w:rsidRDefault="006C082D" w:rsidP="006C082D">
            <w:pPr>
              <w:pStyle w:val="a6"/>
            </w:pPr>
            <w:r w:rsidRPr="00CC64C7">
              <w:t>б) свидетельство о государственной регистрации программы для ЭВМ, базы данных</w:t>
            </w:r>
          </w:p>
        </w:tc>
        <w:tc>
          <w:tcPr>
            <w:tcW w:w="482" w:type="pct"/>
          </w:tcPr>
          <w:p w:rsidR="006C082D" w:rsidRPr="00CC64C7" w:rsidRDefault="006C082D" w:rsidP="006C082D">
            <w:pPr>
              <w:pStyle w:val="a6"/>
              <w:jc w:val="center"/>
            </w:pPr>
            <w:r w:rsidRPr="00CC64C7">
              <w:t>ед.</w:t>
            </w:r>
          </w:p>
        </w:tc>
        <w:tc>
          <w:tcPr>
            <w:tcW w:w="641" w:type="pct"/>
          </w:tcPr>
          <w:p w:rsidR="006C082D" w:rsidRPr="00CC64C7" w:rsidRDefault="006C082D" w:rsidP="006C082D">
            <w:pPr>
              <w:pStyle w:val="a6"/>
              <w:jc w:val="center"/>
              <w:rPr>
                <w:lang w:val="en-US"/>
              </w:rPr>
            </w:pPr>
            <w:r w:rsidRPr="00CC64C7">
              <w:rPr>
                <w:lang w:val="en-US"/>
              </w:rPr>
              <w:t>1</w:t>
            </w:r>
          </w:p>
        </w:tc>
        <w:tc>
          <w:tcPr>
            <w:tcW w:w="721" w:type="pct"/>
          </w:tcPr>
          <w:p w:rsidR="006C082D" w:rsidRPr="00D15BB5" w:rsidRDefault="00D15BB5" w:rsidP="00D15BB5">
            <w:pPr>
              <w:ind w:firstLine="0"/>
              <w:rPr>
                <w:lang w:val="sah-RU"/>
              </w:rPr>
            </w:pPr>
            <w:r>
              <w:rPr>
                <w:lang w:val="sah-RU"/>
              </w:rPr>
              <w:t>1 на стадии регистрации в начале декабря 2021 г.</w:t>
            </w:r>
          </w:p>
        </w:tc>
      </w:tr>
      <w:tr w:rsidR="006C082D" w:rsidRPr="00CC64C7" w:rsidTr="009D1023">
        <w:trPr>
          <w:trHeight w:val="391"/>
        </w:trPr>
        <w:tc>
          <w:tcPr>
            <w:tcW w:w="270" w:type="pct"/>
            <w:shd w:val="clear" w:color="auto" w:fill="auto"/>
          </w:tcPr>
          <w:p w:rsidR="006C082D" w:rsidRPr="00CC64C7" w:rsidRDefault="006C082D" w:rsidP="006C082D">
            <w:pPr>
              <w:pStyle w:val="a6"/>
            </w:pPr>
            <w:r w:rsidRPr="00CC64C7">
              <w:t>5.3</w:t>
            </w:r>
          </w:p>
        </w:tc>
        <w:tc>
          <w:tcPr>
            <w:tcW w:w="2886" w:type="pct"/>
            <w:shd w:val="clear" w:color="auto" w:fill="auto"/>
          </w:tcPr>
          <w:p w:rsidR="006C082D" w:rsidRPr="00CC64C7" w:rsidRDefault="006C082D" w:rsidP="006C082D">
            <w:pPr>
              <w:pStyle w:val="a6"/>
              <w:rPr>
                <w:sz w:val="26"/>
                <w:szCs w:val="26"/>
                <w:lang w:eastAsia="ru-RU"/>
              </w:rPr>
            </w:pPr>
            <w:r w:rsidRPr="00CC64C7">
              <w:t>в) регистрация секрета производства (ноу-хау) в режиме коммерческой тайны на базе вуза</w:t>
            </w:r>
          </w:p>
        </w:tc>
        <w:tc>
          <w:tcPr>
            <w:tcW w:w="482" w:type="pct"/>
          </w:tcPr>
          <w:p w:rsidR="006C082D" w:rsidRPr="00CC64C7" w:rsidRDefault="006C082D" w:rsidP="006C082D">
            <w:pPr>
              <w:pStyle w:val="a6"/>
              <w:jc w:val="center"/>
            </w:pPr>
            <w:r w:rsidRPr="00CC64C7">
              <w:t>ед.</w:t>
            </w:r>
          </w:p>
        </w:tc>
        <w:tc>
          <w:tcPr>
            <w:tcW w:w="641" w:type="pct"/>
          </w:tcPr>
          <w:p w:rsidR="006C082D" w:rsidRPr="00962FB8" w:rsidRDefault="006C082D" w:rsidP="006C082D">
            <w:pPr>
              <w:pStyle w:val="a6"/>
              <w:jc w:val="center"/>
            </w:pPr>
            <w:r>
              <w:t>-</w:t>
            </w:r>
          </w:p>
        </w:tc>
        <w:tc>
          <w:tcPr>
            <w:tcW w:w="721" w:type="pct"/>
          </w:tcPr>
          <w:p w:rsidR="006C082D" w:rsidRDefault="006C082D" w:rsidP="006C082D">
            <w:r w:rsidRPr="009433C4">
              <w:t>-</w:t>
            </w:r>
          </w:p>
        </w:tc>
      </w:tr>
    </w:tbl>
    <w:p w:rsidR="00962FB8" w:rsidRDefault="00962FB8" w:rsidP="00EA168E">
      <w:pPr>
        <w:jc w:val="center"/>
        <w:rPr>
          <w:b/>
          <w:sz w:val="28"/>
          <w:szCs w:val="28"/>
        </w:rPr>
      </w:pPr>
    </w:p>
    <w:p w:rsidR="00962FB8" w:rsidRDefault="00962FB8" w:rsidP="00EA168E">
      <w:pPr>
        <w:jc w:val="center"/>
        <w:rPr>
          <w:b/>
          <w:sz w:val="28"/>
          <w:szCs w:val="28"/>
        </w:rPr>
      </w:pPr>
    </w:p>
    <w:p w:rsidR="00EA168E" w:rsidRDefault="00EA168E" w:rsidP="00EA168E">
      <w:pPr>
        <w:jc w:val="center"/>
        <w:rPr>
          <w:b/>
          <w:sz w:val="28"/>
          <w:szCs w:val="28"/>
        </w:rPr>
      </w:pPr>
      <w:r w:rsidRPr="00EA168E">
        <w:rPr>
          <w:b/>
          <w:sz w:val="28"/>
          <w:szCs w:val="28"/>
        </w:rPr>
        <w:t>Список опубликованных работ</w:t>
      </w:r>
    </w:p>
    <w:tbl>
      <w:tblPr>
        <w:tblStyle w:val="a8"/>
        <w:tblW w:w="10490" w:type="dxa"/>
        <w:tblInd w:w="-572" w:type="dxa"/>
        <w:tblLayout w:type="fixed"/>
        <w:tblLook w:val="04A0" w:firstRow="1" w:lastRow="0" w:firstColumn="1" w:lastColumn="0" w:noHBand="0" w:noVBand="1"/>
      </w:tblPr>
      <w:tblGrid>
        <w:gridCol w:w="538"/>
        <w:gridCol w:w="5248"/>
        <w:gridCol w:w="1131"/>
        <w:gridCol w:w="1031"/>
        <w:gridCol w:w="2542"/>
      </w:tblGrid>
      <w:tr w:rsidR="00EA168E" w:rsidRPr="00DC0844" w:rsidTr="003C0174">
        <w:tc>
          <w:tcPr>
            <w:tcW w:w="538" w:type="dxa"/>
          </w:tcPr>
          <w:p w:rsidR="00EA168E" w:rsidRPr="00DC0844" w:rsidRDefault="00EA168E" w:rsidP="00245BE2">
            <w:pPr>
              <w:spacing w:line="240" w:lineRule="auto"/>
              <w:ind w:firstLine="0"/>
              <w:jc w:val="center"/>
              <w:rPr>
                <w:szCs w:val="24"/>
              </w:rPr>
            </w:pPr>
            <w:r w:rsidRPr="00DC0844">
              <w:rPr>
                <w:szCs w:val="24"/>
              </w:rPr>
              <w:t>№</w:t>
            </w:r>
          </w:p>
        </w:tc>
        <w:tc>
          <w:tcPr>
            <w:tcW w:w="5248" w:type="dxa"/>
          </w:tcPr>
          <w:p w:rsidR="00EA168E" w:rsidRPr="00DC0844" w:rsidRDefault="00EA168E" w:rsidP="00245BE2">
            <w:pPr>
              <w:spacing w:line="240" w:lineRule="auto"/>
              <w:ind w:firstLine="0"/>
              <w:jc w:val="center"/>
              <w:rPr>
                <w:szCs w:val="24"/>
              </w:rPr>
            </w:pPr>
            <w:r w:rsidRPr="00DC0844">
              <w:rPr>
                <w:szCs w:val="24"/>
              </w:rPr>
              <w:t xml:space="preserve">Библиографическая запись </w:t>
            </w:r>
          </w:p>
        </w:tc>
        <w:tc>
          <w:tcPr>
            <w:tcW w:w="1131" w:type="dxa"/>
          </w:tcPr>
          <w:p w:rsidR="00EA168E" w:rsidRPr="00DC0844" w:rsidRDefault="00EA168E" w:rsidP="00245BE2">
            <w:pPr>
              <w:spacing w:line="240" w:lineRule="auto"/>
              <w:ind w:firstLine="0"/>
              <w:jc w:val="center"/>
              <w:rPr>
                <w:szCs w:val="24"/>
                <w:vertAlign w:val="superscript"/>
              </w:rPr>
            </w:pPr>
            <w:r w:rsidRPr="00DC0844">
              <w:rPr>
                <w:szCs w:val="24"/>
              </w:rPr>
              <w:t xml:space="preserve">База данных </w:t>
            </w:r>
            <w:r w:rsidRPr="00DC0844">
              <w:rPr>
                <w:szCs w:val="24"/>
                <w:vertAlign w:val="superscript"/>
              </w:rPr>
              <w:t>1</w:t>
            </w:r>
          </w:p>
        </w:tc>
        <w:tc>
          <w:tcPr>
            <w:tcW w:w="1031" w:type="dxa"/>
          </w:tcPr>
          <w:p w:rsidR="00EA168E" w:rsidRPr="00DC0844" w:rsidRDefault="00EA168E" w:rsidP="00245BE2">
            <w:pPr>
              <w:spacing w:line="240" w:lineRule="auto"/>
              <w:ind w:firstLine="0"/>
              <w:jc w:val="center"/>
              <w:rPr>
                <w:szCs w:val="24"/>
              </w:rPr>
            </w:pPr>
            <w:r w:rsidRPr="00DC0844">
              <w:rPr>
                <w:szCs w:val="24"/>
              </w:rPr>
              <w:t xml:space="preserve">Квартиль издания  </w:t>
            </w:r>
            <w:r w:rsidRPr="00DC0844">
              <w:rPr>
                <w:szCs w:val="24"/>
                <w:vertAlign w:val="superscript"/>
              </w:rPr>
              <w:t>2</w:t>
            </w:r>
          </w:p>
        </w:tc>
        <w:tc>
          <w:tcPr>
            <w:tcW w:w="2542" w:type="dxa"/>
          </w:tcPr>
          <w:p w:rsidR="00EA168E" w:rsidRPr="00DC0844" w:rsidRDefault="00EA168E" w:rsidP="00245BE2">
            <w:pPr>
              <w:spacing w:line="240" w:lineRule="auto"/>
              <w:ind w:firstLine="0"/>
              <w:jc w:val="center"/>
              <w:rPr>
                <w:szCs w:val="24"/>
              </w:rPr>
            </w:pPr>
            <w:r w:rsidRPr="00DC0844">
              <w:rPr>
                <w:szCs w:val="24"/>
              </w:rPr>
              <w:t>Иден</w:t>
            </w:r>
            <w:r w:rsidR="00962FB8" w:rsidRPr="00DC0844">
              <w:rPr>
                <w:szCs w:val="24"/>
              </w:rPr>
              <w:t>т</w:t>
            </w:r>
            <w:r w:rsidRPr="00DC0844">
              <w:rPr>
                <w:szCs w:val="24"/>
              </w:rPr>
              <w:t xml:space="preserve">ификационный код  </w:t>
            </w:r>
            <w:r w:rsidRPr="00DC0844">
              <w:rPr>
                <w:szCs w:val="24"/>
                <w:vertAlign w:val="superscript"/>
              </w:rPr>
              <w:t>3</w:t>
            </w:r>
          </w:p>
        </w:tc>
      </w:tr>
      <w:tr w:rsidR="007D0992" w:rsidRPr="007D0992" w:rsidTr="003C0174">
        <w:tc>
          <w:tcPr>
            <w:tcW w:w="538" w:type="dxa"/>
          </w:tcPr>
          <w:p w:rsidR="003C0174" w:rsidRPr="007D0992" w:rsidRDefault="003C0174" w:rsidP="00245BE2">
            <w:pPr>
              <w:spacing w:line="240" w:lineRule="auto"/>
              <w:ind w:firstLine="0"/>
              <w:jc w:val="center"/>
              <w:rPr>
                <w:szCs w:val="24"/>
              </w:rPr>
            </w:pPr>
            <w:r w:rsidRPr="007D0992">
              <w:rPr>
                <w:szCs w:val="24"/>
              </w:rPr>
              <w:t>1</w:t>
            </w:r>
          </w:p>
        </w:tc>
        <w:tc>
          <w:tcPr>
            <w:tcW w:w="5248" w:type="dxa"/>
          </w:tcPr>
          <w:p w:rsidR="003C0174" w:rsidRPr="007D0992" w:rsidRDefault="003C0174" w:rsidP="00245BE2">
            <w:pPr>
              <w:pStyle w:val="a6"/>
              <w:jc w:val="both"/>
              <w:rPr>
                <w:color w:val="auto"/>
                <w:szCs w:val="24"/>
                <w:lang w:val="en-US"/>
              </w:rPr>
            </w:pPr>
            <w:r w:rsidRPr="007D0992">
              <w:rPr>
                <w:color w:val="auto"/>
                <w:szCs w:val="24"/>
                <w:lang w:val="en-US"/>
              </w:rPr>
              <w:t>NICHOLAS PARLATO, GAIL FONDAHL, VIKTORIYA FILIPPOVA, AND ANTONINA SAVVINOVA The Evolution of Forming “Territories of Traditional Nature Use” in the Sakha Republic (</w:t>
            </w:r>
            <w:proofErr w:type="spellStart"/>
            <w:r w:rsidRPr="007D0992">
              <w:rPr>
                <w:color w:val="auto"/>
                <w:szCs w:val="24"/>
                <w:lang w:val="en-US"/>
              </w:rPr>
              <w:t>Iakutiia</w:t>
            </w:r>
            <w:proofErr w:type="spellEnd"/>
            <w:r w:rsidRPr="007D0992">
              <w:rPr>
                <w:color w:val="auto"/>
                <w:szCs w:val="24"/>
                <w:lang w:val="en-US"/>
              </w:rPr>
              <w:t xml:space="preserve">) // </w:t>
            </w:r>
            <w:proofErr w:type="spellStart"/>
            <w:r w:rsidRPr="007D0992">
              <w:rPr>
                <w:color w:val="auto"/>
                <w:szCs w:val="24"/>
                <w:lang w:val="en-US"/>
              </w:rPr>
              <w:t>Sibirica</w:t>
            </w:r>
            <w:proofErr w:type="spellEnd"/>
            <w:r w:rsidRPr="007D0992">
              <w:rPr>
                <w:color w:val="auto"/>
                <w:szCs w:val="24"/>
                <w:lang w:val="en-US"/>
              </w:rPr>
              <w:t xml:space="preserve"> Vol. 20, No. 1, Spring 2021: ISSN 1361-7362 (Print) ISSN 1476-6787 (Online)</w:t>
            </w:r>
            <w:r w:rsidRPr="007D0992">
              <w:rPr>
                <w:color w:val="auto"/>
                <w:szCs w:val="24"/>
                <w:lang w:val="en-US"/>
              </w:rPr>
              <w:tab/>
              <w:t>1–27</w:t>
            </w:r>
            <w:r w:rsidRPr="007D0992">
              <w:rPr>
                <w:color w:val="auto"/>
                <w:szCs w:val="24"/>
                <w:lang w:val="en-US"/>
              </w:rPr>
              <w:tab/>
            </w:r>
          </w:p>
        </w:tc>
        <w:tc>
          <w:tcPr>
            <w:tcW w:w="1131" w:type="dxa"/>
          </w:tcPr>
          <w:p w:rsidR="003C0174" w:rsidRPr="007D0992" w:rsidRDefault="00750E77" w:rsidP="00750E77">
            <w:pPr>
              <w:spacing w:line="240" w:lineRule="auto"/>
              <w:ind w:firstLine="0"/>
              <w:jc w:val="center"/>
              <w:rPr>
                <w:szCs w:val="24"/>
                <w:lang w:val="en-US"/>
              </w:rPr>
            </w:pPr>
            <w:r w:rsidRPr="007D0992">
              <w:rPr>
                <w:szCs w:val="24"/>
                <w:lang w:val="en-US"/>
              </w:rPr>
              <w:t>Web of Science</w:t>
            </w:r>
          </w:p>
        </w:tc>
        <w:tc>
          <w:tcPr>
            <w:tcW w:w="1031" w:type="dxa"/>
          </w:tcPr>
          <w:p w:rsidR="003C0174" w:rsidRPr="007D0992" w:rsidRDefault="003C0174" w:rsidP="00245BE2">
            <w:pPr>
              <w:spacing w:line="240" w:lineRule="auto"/>
              <w:ind w:firstLine="0"/>
              <w:jc w:val="center"/>
              <w:rPr>
                <w:szCs w:val="24"/>
                <w:lang w:val="en-US"/>
              </w:rPr>
            </w:pPr>
            <w:r w:rsidRPr="007D0992">
              <w:rPr>
                <w:szCs w:val="24"/>
                <w:lang w:val="en-US"/>
              </w:rPr>
              <w:t>Q1</w:t>
            </w:r>
          </w:p>
        </w:tc>
        <w:tc>
          <w:tcPr>
            <w:tcW w:w="2542" w:type="dxa"/>
          </w:tcPr>
          <w:p w:rsidR="003C0174" w:rsidRPr="007D0992" w:rsidRDefault="003C0174" w:rsidP="00245BE2">
            <w:pPr>
              <w:spacing w:line="240" w:lineRule="auto"/>
              <w:ind w:firstLine="0"/>
              <w:rPr>
                <w:szCs w:val="24"/>
                <w:lang w:val="en-US"/>
              </w:rPr>
            </w:pPr>
            <w:r w:rsidRPr="007D0992">
              <w:rPr>
                <w:szCs w:val="24"/>
                <w:lang w:val="en-US"/>
              </w:rPr>
              <w:t>https://doi.org/10.3167/sib.2021.200102</w:t>
            </w:r>
          </w:p>
        </w:tc>
      </w:tr>
      <w:tr w:rsidR="003C0174" w:rsidRPr="003463DD" w:rsidTr="003C0174">
        <w:tc>
          <w:tcPr>
            <w:tcW w:w="538" w:type="dxa"/>
          </w:tcPr>
          <w:p w:rsidR="003C0174" w:rsidRPr="00DC0844" w:rsidRDefault="003C0174" w:rsidP="00245BE2">
            <w:pPr>
              <w:spacing w:line="240" w:lineRule="auto"/>
              <w:ind w:firstLine="0"/>
              <w:jc w:val="center"/>
              <w:rPr>
                <w:szCs w:val="24"/>
              </w:rPr>
            </w:pPr>
            <w:r>
              <w:rPr>
                <w:szCs w:val="24"/>
              </w:rPr>
              <w:t>2</w:t>
            </w:r>
          </w:p>
        </w:tc>
        <w:tc>
          <w:tcPr>
            <w:tcW w:w="5248" w:type="dxa"/>
          </w:tcPr>
          <w:p w:rsidR="003C0174" w:rsidRPr="00DC0844" w:rsidRDefault="003C0174" w:rsidP="00245BE2">
            <w:pPr>
              <w:spacing w:line="240" w:lineRule="auto"/>
              <w:ind w:firstLine="0"/>
              <w:rPr>
                <w:szCs w:val="24"/>
                <w:lang w:val="en-US"/>
              </w:rPr>
            </w:pPr>
            <w:r w:rsidRPr="00DC0844">
              <w:rPr>
                <w:szCs w:val="24"/>
                <w:lang w:val="en-US"/>
              </w:rPr>
              <w:t xml:space="preserve">Gail </w:t>
            </w:r>
            <w:proofErr w:type="spellStart"/>
            <w:r w:rsidRPr="00DC0844">
              <w:rPr>
                <w:szCs w:val="24"/>
                <w:lang w:val="en-US"/>
              </w:rPr>
              <w:t>Fondahl</w:t>
            </w:r>
            <w:proofErr w:type="spellEnd"/>
            <w:r w:rsidRPr="00DC0844">
              <w:rPr>
                <w:szCs w:val="24"/>
                <w:lang w:val="en-US"/>
              </w:rPr>
              <w:t xml:space="preserve"> Nicholas </w:t>
            </w:r>
            <w:proofErr w:type="spellStart"/>
            <w:r w:rsidRPr="00DC0844">
              <w:rPr>
                <w:szCs w:val="24"/>
                <w:lang w:val="en-US"/>
              </w:rPr>
              <w:t>Parlato</w:t>
            </w:r>
            <w:proofErr w:type="spellEnd"/>
            <w:r w:rsidRPr="00DC0844">
              <w:rPr>
                <w:szCs w:val="24"/>
                <w:lang w:val="en-US"/>
              </w:rPr>
              <w:t xml:space="preserve"> </w:t>
            </w:r>
            <w:proofErr w:type="spellStart"/>
            <w:r w:rsidRPr="00DC0844">
              <w:rPr>
                <w:szCs w:val="24"/>
                <w:lang w:val="en-US"/>
              </w:rPr>
              <w:t>Viktoriya</w:t>
            </w:r>
            <w:proofErr w:type="spellEnd"/>
            <w:r w:rsidRPr="00DC0844">
              <w:rPr>
                <w:szCs w:val="24"/>
                <w:lang w:val="en-US"/>
              </w:rPr>
              <w:t xml:space="preserve"> </w:t>
            </w:r>
            <w:proofErr w:type="spellStart"/>
            <w:r w:rsidRPr="00DC0844">
              <w:rPr>
                <w:szCs w:val="24"/>
                <w:lang w:val="en-US"/>
              </w:rPr>
              <w:t>Filippova</w:t>
            </w:r>
            <w:proofErr w:type="spellEnd"/>
            <w:r w:rsidRPr="00DC0844">
              <w:rPr>
                <w:szCs w:val="24"/>
                <w:lang w:val="en-US"/>
              </w:rPr>
              <w:t xml:space="preserve">, Antonina </w:t>
            </w:r>
            <w:proofErr w:type="spellStart"/>
            <w:r w:rsidRPr="00DC0844">
              <w:rPr>
                <w:szCs w:val="24"/>
                <w:lang w:val="en-US"/>
              </w:rPr>
              <w:t>Savvinov</w:t>
            </w:r>
            <w:proofErr w:type="spellEnd"/>
            <w:r w:rsidRPr="00DC0844">
              <w:rPr>
                <w:szCs w:val="24"/>
              </w:rPr>
              <w:t>а</w:t>
            </w:r>
            <w:r w:rsidRPr="00DC0844">
              <w:rPr>
                <w:szCs w:val="24"/>
                <w:lang w:val="en-US"/>
              </w:rPr>
              <w:t xml:space="preserve"> The Difference Place Makes: Regional Legislative Approaches to Territories of Traditional </w:t>
            </w:r>
            <w:r>
              <w:rPr>
                <w:szCs w:val="24"/>
                <w:lang w:val="en-US"/>
              </w:rPr>
              <w:t xml:space="preserve">Nature Use in the Russian North </w:t>
            </w:r>
            <w:r w:rsidRPr="00DC0844">
              <w:rPr>
                <w:szCs w:val="24"/>
                <w:lang w:val="en-US"/>
              </w:rPr>
              <w:t>Arctic Review on Law and Politics Vol. 12, 2021, pp. 108–133</w:t>
            </w:r>
          </w:p>
        </w:tc>
        <w:tc>
          <w:tcPr>
            <w:tcW w:w="1131" w:type="dxa"/>
          </w:tcPr>
          <w:p w:rsidR="003C0174" w:rsidRPr="00DC0844" w:rsidRDefault="003C0174" w:rsidP="00245BE2">
            <w:pPr>
              <w:spacing w:line="240" w:lineRule="auto"/>
              <w:ind w:firstLine="0"/>
              <w:jc w:val="center"/>
              <w:rPr>
                <w:szCs w:val="24"/>
                <w:lang w:val="en-US"/>
              </w:rPr>
            </w:pPr>
            <w:r w:rsidRPr="00DC0844">
              <w:rPr>
                <w:szCs w:val="24"/>
                <w:lang w:val="en-US"/>
              </w:rPr>
              <w:t xml:space="preserve">Scopus </w:t>
            </w:r>
          </w:p>
        </w:tc>
        <w:tc>
          <w:tcPr>
            <w:tcW w:w="1031" w:type="dxa"/>
          </w:tcPr>
          <w:p w:rsidR="003C0174" w:rsidRPr="00DC0844" w:rsidRDefault="003C0174" w:rsidP="00245BE2">
            <w:pPr>
              <w:spacing w:line="240" w:lineRule="auto"/>
              <w:ind w:firstLine="0"/>
              <w:jc w:val="center"/>
              <w:rPr>
                <w:szCs w:val="24"/>
                <w:lang w:val="en-US"/>
              </w:rPr>
            </w:pPr>
            <w:r w:rsidRPr="00DC0844">
              <w:rPr>
                <w:szCs w:val="24"/>
                <w:lang w:val="en-US"/>
              </w:rPr>
              <w:t>Q2</w:t>
            </w:r>
          </w:p>
        </w:tc>
        <w:tc>
          <w:tcPr>
            <w:tcW w:w="2542" w:type="dxa"/>
          </w:tcPr>
          <w:p w:rsidR="003C0174" w:rsidRPr="00DC0844" w:rsidRDefault="003C0174" w:rsidP="00245BE2">
            <w:pPr>
              <w:spacing w:line="240" w:lineRule="auto"/>
              <w:ind w:firstLine="0"/>
              <w:rPr>
                <w:szCs w:val="24"/>
                <w:lang w:val="en-US"/>
              </w:rPr>
            </w:pPr>
            <w:r w:rsidRPr="00DC0844">
              <w:rPr>
                <w:szCs w:val="24"/>
                <w:lang w:val="en-US"/>
              </w:rPr>
              <w:t>DOI: https://doi.org/10.23865/arctic.v12.2790</w:t>
            </w:r>
          </w:p>
          <w:p w:rsidR="003C0174" w:rsidRPr="00DC0844" w:rsidRDefault="003C0174" w:rsidP="00245BE2">
            <w:pPr>
              <w:spacing w:line="240" w:lineRule="auto"/>
              <w:ind w:firstLine="0"/>
              <w:rPr>
                <w:szCs w:val="24"/>
                <w:lang w:val="en-US"/>
              </w:rPr>
            </w:pPr>
          </w:p>
        </w:tc>
      </w:tr>
      <w:tr w:rsidR="003304CE" w:rsidRPr="003304CE" w:rsidTr="003C0174">
        <w:tc>
          <w:tcPr>
            <w:tcW w:w="538" w:type="dxa"/>
          </w:tcPr>
          <w:p w:rsidR="003304CE" w:rsidRPr="00DC0844" w:rsidRDefault="003304CE" w:rsidP="00245BE2">
            <w:pPr>
              <w:spacing w:line="240" w:lineRule="auto"/>
              <w:ind w:firstLine="0"/>
              <w:jc w:val="center"/>
              <w:rPr>
                <w:szCs w:val="24"/>
              </w:rPr>
            </w:pPr>
            <w:r>
              <w:rPr>
                <w:szCs w:val="24"/>
              </w:rPr>
              <w:t>3</w:t>
            </w:r>
          </w:p>
        </w:tc>
        <w:tc>
          <w:tcPr>
            <w:tcW w:w="5248" w:type="dxa"/>
          </w:tcPr>
          <w:p w:rsidR="003304CE" w:rsidRPr="00DC0844" w:rsidRDefault="003304CE" w:rsidP="00245BE2">
            <w:pPr>
              <w:shd w:val="clear" w:color="auto" w:fill="FFFFFF"/>
              <w:spacing w:line="240" w:lineRule="auto"/>
              <w:ind w:firstLine="0"/>
              <w:jc w:val="left"/>
              <w:rPr>
                <w:szCs w:val="24"/>
                <w:lang w:val="en-US"/>
              </w:rPr>
            </w:pPr>
            <w:proofErr w:type="spellStart"/>
            <w:r w:rsidRPr="003304CE">
              <w:rPr>
                <w:szCs w:val="24"/>
                <w:lang w:val="en-US"/>
              </w:rPr>
              <w:t>Filippova</w:t>
            </w:r>
            <w:proofErr w:type="spellEnd"/>
            <w:r w:rsidRPr="003304CE">
              <w:rPr>
                <w:szCs w:val="24"/>
                <w:lang w:val="en-US"/>
              </w:rPr>
              <w:t xml:space="preserve"> V. Adaptation of the indigenous peoples to climate change effects in Yakutia: Gender aspects</w:t>
            </w:r>
            <w:r>
              <w:rPr>
                <w:szCs w:val="24"/>
                <w:lang w:val="en-US"/>
              </w:rPr>
              <w:t xml:space="preserve"> // </w:t>
            </w:r>
            <w:hyperlink r:id="rId7" w:history="1">
              <w:r w:rsidRPr="003304CE">
                <w:rPr>
                  <w:i/>
                  <w:iCs/>
                  <w:szCs w:val="24"/>
                  <w:lang w:val="en-US"/>
                </w:rPr>
                <w:t>Polar Science</w:t>
              </w:r>
            </w:hyperlink>
            <w:r>
              <w:rPr>
                <w:szCs w:val="24"/>
                <w:lang w:val="en-US"/>
              </w:rPr>
              <w:t xml:space="preserve"> </w:t>
            </w:r>
            <w:proofErr w:type="spellStart"/>
            <w:r w:rsidRPr="003304CE">
              <w:rPr>
                <w:szCs w:val="24"/>
                <w:lang w:val="en-US"/>
              </w:rPr>
              <w:t>Том</w:t>
            </w:r>
            <w:proofErr w:type="spellEnd"/>
            <w:r w:rsidRPr="003304CE">
              <w:rPr>
                <w:szCs w:val="24"/>
                <w:lang w:val="en-US"/>
              </w:rPr>
              <w:t xml:space="preserve"> 26</w:t>
            </w:r>
            <w:r>
              <w:rPr>
                <w:szCs w:val="24"/>
                <w:lang w:val="en-US"/>
              </w:rPr>
              <w:t xml:space="preserve"> </w:t>
            </w:r>
            <w:r w:rsidRPr="003304CE">
              <w:rPr>
                <w:szCs w:val="24"/>
                <w:lang w:val="en-US"/>
              </w:rPr>
              <w:t>December 2020 </w:t>
            </w:r>
            <w:proofErr w:type="spellStart"/>
            <w:r w:rsidRPr="003304CE">
              <w:rPr>
                <w:szCs w:val="24"/>
                <w:lang w:val="en-US"/>
              </w:rPr>
              <w:t>Номер</w:t>
            </w:r>
            <w:proofErr w:type="spellEnd"/>
            <w:r w:rsidRPr="003304CE">
              <w:rPr>
                <w:szCs w:val="24"/>
                <w:lang w:val="en-US"/>
              </w:rPr>
              <w:t xml:space="preserve"> </w:t>
            </w:r>
            <w:proofErr w:type="spellStart"/>
            <w:r w:rsidRPr="003304CE">
              <w:rPr>
                <w:szCs w:val="24"/>
                <w:lang w:val="en-US"/>
              </w:rPr>
              <w:t>статьи</w:t>
            </w:r>
            <w:proofErr w:type="spellEnd"/>
            <w:r w:rsidRPr="003304CE">
              <w:rPr>
                <w:szCs w:val="24"/>
                <w:lang w:val="en-US"/>
              </w:rPr>
              <w:t> 100596</w:t>
            </w:r>
          </w:p>
        </w:tc>
        <w:tc>
          <w:tcPr>
            <w:tcW w:w="1131" w:type="dxa"/>
          </w:tcPr>
          <w:p w:rsidR="003304CE" w:rsidRPr="00DC0844" w:rsidRDefault="003304CE" w:rsidP="00245BE2">
            <w:pPr>
              <w:spacing w:line="240" w:lineRule="auto"/>
              <w:ind w:firstLine="0"/>
              <w:jc w:val="center"/>
              <w:rPr>
                <w:szCs w:val="24"/>
                <w:lang w:val="en-US"/>
              </w:rPr>
            </w:pPr>
            <w:r w:rsidRPr="00DC0844">
              <w:rPr>
                <w:szCs w:val="24"/>
                <w:lang w:val="en-US"/>
              </w:rPr>
              <w:t>Scopus</w:t>
            </w:r>
          </w:p>
        </w:tc>
        <w:tc>
          <w:tcPr>
            <w:tcW w:w="1031" w:type="dxa"/>
          </w:tcPr>
          <w:p w:rsidR="003304CE" w:rsidRPr="00DC0844" w:rsidRDefault="003304CE" w:rsidP="00245BE2">
            <w:pPr>
              <w:spacing w:line="240" w:lineRule="auto"/>
              <w:ind w:firstLine="0"/>
              <w:jc w:val="center"/>
              <w:rPr>
                <w:szCs w:val="24"/>
                <w:lang w:val="en-US"/>
              </w:rPr>
            </w:pPr>
            <w:r w:rsidRPr="00DC0844">
              <w:rPr>
                <w:szCs w:val="24"/>
                <w:lang w:val="en-US"/>
              </w:rPr>
              <w:t>Q2</w:t>
            </w:r>
          </w:p>
        </w:tc>
        <w:tc>
          <w:tcPr>
            <w:tcW w:w="2542" w:type="dxa"/>
          </w:tcPr>
          <w:p w:rsidR="003304CE" w:rsidRPr="003304CE" w:rsidRDefault="003304CE" w:rsidP="00245BE2">
            <w:pPr>
              <w:spacing w:line="240" w:lineRule="auto"/>
              <w:ind w:firstLine="0"/>
              <w:rPr>
                <w:szCs w:val="24"/>
                <w:lang w:val="en-US"/>
              </w:rPr>
            </w:pPr>
            <w:r w:rsidRPr="003304CE">
              <w:rPr>
                <w:szCs w:val="24"/>
                <w:lang w:val="en-US"/>
              </w:rPr>
              <w:t>DOI</w:t>
            </w:r>
            <w:r w:rsidR="003B7B25">
              <w:rPr>
                <w:szCs w:val="24"/>
                <w:lang w:val="sah-RU"/>
              </w:rPr>
              <w:t xml:space="preserve"> </w:t>
            </w:r>
            <w:r w:rsidRPr="003304CE">
              <w:rPr>
                <w:szCs w:val="24"/>
                <w:lang w:val="en-US"/>
              </w:rPr>
              <w:t>10.1016/j.polar.2020.100596</w:t>
            </w:r>
          </w:p>
          <w:p w:rsidR="003304CE" w:rsidRPr="00DC0844" w:rsidRDefault="003304CE" w:rsidP="00245BE2">
            <w:pPr>
              <w:spacing w:line="240" w:lineRule="auto"/>
              <w:ind w:firstLine="0"/>
              <w:jc w:val="center"/>
              <w:rPr>
                <w:szCs w:val="24"/>
                <w:lang w:val="en-US"/>
              </w:rPr>
            </w:pPr>
          </w:p>
        </w:tc>
      </w:tr>
      <w:tr w:rsidR="003304CE" w:rsidRPr="00DC0844" w:rsidTr="003C0174">
        <w:tc>
          <w:tcPr>
            <w:tcW w:w="538" w:type="dxa"/>
          </w:tcPr>
          <w:p w:rsidR="003304CE" w:rsidRPr="00DC0844" w:rsidRDefault="003304CE" w:rsidP="00245BE2">
            <w:pPr>
              <w:spacing w:line="240" w:lineRule="auto"/>
              <w:ind w:firstLine="0"/>
              <w:jc w:val="center"/>
              <w:rPr>
                <w:szCs w:val="24"/>
              </w:rPr>
            </w:pPr>
            <w:r>
              <w:rPr>
                <w:szCs w:val="24"/>
              </w:rPr>
              <w:t>4</w:t>
            </w:r>
          </w:p>
        </w:tc>
        <w:tc>
          <w:tcPr>
            <w:tcW w:w="5248" w:type="dxa"/>
          </w:tcPr>
          <w:p w:rsidR="003304CE" w:rsidRPr="00DC0844" w:rsidRDefault="003304CE" w:rsidP="00245BE2">
            <w:pPr>
              <w:pStyle w:val="a6"/>
              <w:jc w:val="both"/>
              <w:rPr>
                <w:szCs w:val="24"/>
                <w:lang w:val="en-US"/>
              </w:rPr>
            </w:pPr>
            <w:r w:rsidRPr="00DC0844">
              <w:rPr>
                <w:szCs w:val="24"/>
                <w:lang w:val="en-US"/>
              </w:rPr>
              <w:t xml:space="preserve">Litvinenko, T.V. </w:t>
            </w:r>
            <w:proofErr w:type="spellStart"/>
            <w:r w:rsidRPr="00DC0844">
              <w:rPr>
                <w:szCs w:val="24"/>
                <w:lang w:val="en-US"/>
              </w:rPr>
              <w:t>Kumo</w:t>
            </w:r>
            <w:proofErr w:type="spellEnd"/>
            <w:r w:rsidRPr="00DC0844">
              <w:rPr>
                <w:szCs w:val="24"/>
                <w:lang w:val="en-US"/>
              </w:rPr>
              <w:t xml:space="preserve">, K., </w:t>
            </w:r>
            <w:proofErr w:type="spellStart"/>
            <w:r w:rsidRPr="00DC0844">
              <w:rPr>
                <w:szCs w:val="24"/>
                <w:lang w:val="en-US"/>
              </w:rPr>
              <w:t>Savvinova</w:t>
            </w:r>
            <w:proofErr w:type="spellEnd"/>
            <w:r w:rsidRPr="00DC0844">
              <w:rPr>
                <w:szCs w:val="24"/>
                <w:lang w:val="en-US"/>
              </w:rPr>
              <w:t xml:space="preserve">, A.N., </w:t>
            </w:r>
            <w:proofErr w:type="spellStart"/>
            <w:r w:rsidRPr="00DC0844">
              <w:rPr>
                <w:szCs w:val="24"/>
                <w:lang w:val="en-US"/>
              </w:rPr>
              <w:t>Filippova</w:t>
            </w:r>
            <w:proofErr w:type="spellEnd"/>
            <w:r w:rsidRPr="00DC0844">
              <w:rPr>
                <w:szCs w:val="24"/>
                <w:lang w:val="en-US"/>
              </w:rPr>
              <w:t>, V.V. Rural population dynamics in the Russian extreme north in 1989–2019: A case of Sakha republic (Yakutia) // Geography, Environment, Sustainability Volume 13, Issue 4, 2020, https://www.scopus.com/record/display.uri?eid=2-s2.0-85099537842&amp;origin=resultslist&amp;sort=plf-f&amp;src=s&amp;st1=savvinova&amp;st2=a&amp;nlo=1&amp;nlr=20&amp;nls=count-f&amp;sid=315ba8ebfc96bb333069253abc62dabe&amp;sot=anl&amp;sdt=aut&amp;sl=43&amp;s=AU-ID%28%22Savvinova%2c+Antonina+N.%22+56955682600%29&amp;relpos=3&amp;citeCnt=1&amp;searchTerm=</w:t>
            </w:r>
          </w:p>
        </w:tc>
        <w:tc>
          <w:tcPr>
            <w:tcW w:w="1131" w:type="dxa"/>
          </w:tcPr>
          <w:p w:rsidR="003304CE" w:rsidRPr="00DC0844" w:rsidRDefault="003304CE" w:rsidP="00245BE2">
            <w:pPr>
              <w:spacing w:line="240" w:lineRule="auto"/>
              <w:ind w:firstLine="0"/>
              <w:jc w:val="center"/>
              <w:rPr>
                <w:szCs w:val="24"/>
                <w:lang w:val="en-US"/>
              </w:rPr>
            </w:pPr>
            <w:r w:rsidRPr="00DC0844">
              <w:rPr>
                <w:szCs w:val="24"/>
                <w:lang w:val="en-US"/>
              </w:rPr>
              <w:t>Scopus</w:t>
            </w:r>
          </w:p>
        </w:tc>
        <w:tc>
          <w:tcPr>
            <w:tcW w:w="1031" w:type="dxa"/>
          </w:tcPr>
          <w:p w:rsidR="003304CE" w:rsidRPr="00DC0844" w:rsidRDefault="003304CE" w:rsidP="00245BE2">
            <w:pPr>
              <w:spacing w:line="240" w:lineRule="auto"/>
              <w:ind w:firstLine="0"/>
              <w:jc w:val="center"/>
              <w:rPr>
                <w:szCs w:val="24"/>
                <w:lang w:val="en-US"/>
              </w:rPr>
            </w:pPr>
            <w:r w:rsidRPr="00DC0844">
              <w:rPr>
                <w:szCs w:val="24"/>
                <w:lang w:val="en-US"/>
              </w:rPr>
              <w:t>Q3</w:t>
            </w:r>
          </w:p>
        </w:tc>
        <w:tc>
          <w:tcPr>
            <w:tcW w:w="2542" w:type="dxa"/>
          </w:tcPr>
          <w:p w:rsidR="003304CE" w:rsidRPr="00EE253A" w:rsidRDefault="003304CE" w:rsidP="00245BE2">
            <w:pPr>
              <w:shd w:val="clear" w:color="auto" w:fill="FFFFFF"/>
              <w:spacing w:line="240" w:lineRule="auto"/>
              <w:ind w:firstLine="0"/>
              <w:jc w:val="left"/>
              <w:rPr>
                <w:rFonts w:eastAsia="Times New Roman"/>
                <w:color w:val="2E2E2E"/>
                <w:szCs w:val="24"/>
                <w:lang w:eastAsia="ru-RU"/>
              </w:rPr>
            </w:pPr>
            <w:r w:rsidRPr="003B7B25">
              <w:rPr>
                <w:rFonts w:eastAsia="Times New Roman"/>
                <w:bCs/>
                <w:color w:val="2E2E2E"/>
                <w:szCs w:val="24"/>
                <w:lang w:eastAsia="ru-RU"/>
              </w:rPr>
              <w:t>DOI</w:t>
            </w:r>
            <w:r w:rsidRPr="00DC0844">
              <w:rPr>
                <w:rFonts w:eastAsia="Times New Roman"/>
                <w:b/>
                <w:bCs/>
                <w:color w:val="2E2E2E"/>
                <w:szCs w:val="24"/>
                <w:lang w:eastAsia="ru-RU"/>
              </w:rPr>
              <w:t xml:space="preserve"> </w:t>
            </w:r>
            <w:r w:rsidRPr="00DC0844">
              <w:rPr>
                <w:color w:val="2E2E2E"/>
                <w:szCs w:val="24"/>
                <w:shd w:val="clear" w:color="auto" w:fill="FFFFFF"/>
              </w:rPr>
              <w:t>10.24057/2071-9388-2020-137</w:t>
            </w:r>
          </w:p>
          <w:p w:rsidR="003304CE" w:rsidRPr="00DC0844" w:rsidRDefault="003304CE" w:rsidP="00245BE2">
            <w:pPr>
              <w:spacing w:line="240" w:lineRule="auto"/>
              <w:ind w:firstLine="0"/>
              <w:jc w:val="center"/>
              <w:rPr>
                <w:szCs w:val="24"/>
              </w:rPr>
            </w:pPr>
          </w:p>
        </w:tc>
      </w:tr>
      <w:tr w:rsidR="003304CE" w:rsidRPr="00DC0844" w:rsidTr="003C0174">
        <w:tc>
          <w:tcPr>
            <w:tcW w:w="538" w:type="dxa"/>
          </w:tcPr>
          <w:p w:rsidR="003304CE" w:rsidRPr="00DC0844" w:rsidRDefault="003304CE" w:rsidP="00245BE2">
            <w:pPr>
              <w:spacing w:line="240" w:lineRule="auto"/>
              <w:ind w:firstLine="0"/>
              <w:jc w:val="center"/>
              <w:rPr>
                <w:szCs w:val="24"/>
              </w:rPr>
            </w:pPr>
            <w:r>
              <w:rPr>
                <w:szCs w:val="24"/>
              </w:rPr>
              <w:t>5</w:t>
            </w:r>
          </w:p>
        </w:tc>
        <w:tc>
          <w:tcPr>
            <w:tcW w:w="5248" w:type="dxa"/>
          </w:tcPr>
          <w:p w:rsidR="003304CE" w:rsidRPr="00DC0844" w:rsidRDefault="003304CE" w:rsidP="00245BE2">
            <w:pPr>
              <w:spacing w:line="240" w:lineRule="auto"/>
              <w:ind w:firstLine="0"/>
              <w:jc w:val="left"/>
              <w:rPr>
                <w:szCs w:val="24"/>
              </w:rPr>
            </w:pPr>
            <w:proofErr w:type="spellStart"/>
            <w:r w:rsidRPr="00DC0844">
              <w:rPr>
                <w:szCs w:val="24"/>
              </w:rPr>
              <w:t>Саввинова</w:t>
            </w:r>
            <w:proofErr w:type="spellEnd"/>
            <w:r w:rsidRPr="00DC0844">
              <w:rPr>
                <w:szCs w:val="24"/>
              </w:rPr>
              <w:t xml:space="preserve"> А. Н., Филиппова В. В., Литвиненко Т. В. Динамика сельского населения арктических районов Республики Саха (Якутия) в постсоветский период: общие тенденции и географические различия </w:t>
            </w:r>
            <w:r w:rsidRPr="00DC0844">
              <w:rPr>
                <w:szCs w:val="24"/>
              </w:rPr>
              <w:tab/>
              <w:t xml:space="preserve">// Арктика: экология </w:t>
            </w:r>
            <w:r w:rsidRPr="00DC0844">
              <w:rPr>
                <w:szCs w:val="24"/>
              </w:rPr>
              <w:lastRenderedPageBreak/>
              <w:t>и экономика. — 2021. — Т. 11, № 2. С. 277—290.</w:t>
            </w:r>
            <w:r w:rsidRPr="00DC0844">
              <w:rPr>
                <w:szCs w:val="24"/>
              </w:rPr>
              <w:tab/>
            </w:r>
          </w:p>
        </w:tc>
        <w:tc>
          <w:tcPr>
            <w:tcW w:w="1131" w:type="dxa"/>
          </w:tcPr>
          <w:p w:rsidR="003304CE" w:rsidRPr="00DC0844" w:rsidRDefault="003304CE" w:rsidP="00245BE2">
            <w:pPr>
              <w:spacing w:line="240" w:lineRule="auto"/>
              <w:ind w:firstLine="0"/>
              <w:jc w:val="center"/>
              <w:rPr>
                <w:szCs w:val="24"/>
                <w:lang w:val="en-US"/>
              </w:rPr>
            </w:pPr>
            <w:r w:rsidRPr="00DC0844">
              <w:rPr>
                <w:szCs w:val="24"/>
                <w:lang w:val="en-US"/>
              </w:rPr>
              <w:lastRenderedPageBreak/>
              <w:t>Scopus</w:t>
            </w:r>
          </w:p>
        </w:tc>
        <w:tc>
          <w:tcPr>
            <w:tcW w:w="1031" w:type="dxa"/>
          </w:tcPr>
          <w:p w:rsidR="003304CE" w:rsidRPr="00DC0844" w:rsidRDefault="003304CE" w:rsidP="00245BE2">
            <w:pPr>
              <w:spacing w:line="240" w:lineRule="auto"/>
              <w:ind w:firstLine="0"/>
              <w:jc w:val="center"/>
              <w:rPr>
                <w:szCs w:val="24"/>
              </w:rPr>
            </w:pPr>
            <w:r w:rsidRPr="00DC0844">
              <w:rPr>
                <w:szCs w:val="24"/>
              </w:rPr>
              <w:t>-</w:t>
            </w:r>
          </w:p>
        </w:tc>
        <w:tc>
          <w:tcPr>
            <w:tcW w:w="2542" w:type="dxa"/>
          </w:tcPr>
          <w:p w:rsidR="003304CE" w:rsidRPr="00DC0844" w:rsidRDefault="003304CE" w:rsidP="00245BE2">
            <w:pPr>
              <w:spacing w:line="240" w:lineRule="auto"/>
              <w:ind w:firstLine="0"/>
              <w:rPr>
                <w:szCs w:val="24"/>
                <w:lang w:val="en-US"/>
              </w:rPr>
            </w:pPr>
            <w:r w:rsidRPr="00DC0844">
              <w:rPr>
                <w:szCs w:val="24"/>
              </w:rPr>
              <w:t>DOI: 10.25283/2223-4594-2021-2-277-290</w:t>
            </w:r>
          </w:p>
        </w:tc>
      </w:tr>
      <w:tr w:rsidR="003304CE" w:rsidRPr="00DC0844" w:rsidTr="003C0174">
        <w:tc>
          <w:tcPr>
            <w:tcW w:w="538" w:type="dxa"/>
          </w:tcPr>
          <w:p w:rsidR="003304CE" w:rsidRPr="00DC0844" w:rsidRDefault="003304CE" w:rsidP="00245BE2">
            <w:pPr>
              <w:spacing w:line="240" w:lineRule="auto"/>
              <w:ind w:firstLine="0"/>
              <w:jc w:val="center"/>
              <w:rPr>
                <w:szCs w:val="24"/>
              </w:rPr>
            </w:pPr>
            <w:r>
              <w:rPr>
                <w:szCs w:val="24"/>
              </w:rPr>
              <w:lastRenderedPageBreak/>
              <w:t>6</w:t>
            </w:r>
          </w:p>
        </w:tc>
        <w:tc>
          <w:tcPr>
            <w:tcW w:w="5248" w:type="dxa"/>
          </w:tcPr>
          <w:p w:rsidR="003304CE" w:rsidRPr="003C0174" w:rsidRDefault="003304CE" w:rsidP="00245BE2">
            <w:pPr>
              <w:spacing w:line="240" w:lineRule="auto"/>
              <w:ind w:firstLine="0"/>
              <w:rPr>
                <w:szCs w:val="24"/>
                <w:lang w:val="en-US"/>
              </w:rPr>
            </w:pPr>
            <w:proofErr w:type="spellStart"/>
            <w:r w:rsidRPr="003E377B">
              <w:rPr>
                <w:lang w:val="en-US"/>
              </w:rPr>
              <w:t>Khokholova</w:t>
            </w:r>
            <w:proofErr w:type="spellEnd"/>
            <w:r w:rsidRPr="003E377B">
              <w:rPr>
                <w:lang w:val="en-US"/>
              </w:rPr>
              <w:t xml:space="preserve"> I., </w:t>
            </w:r>
            <w:proofErr w:type="spellStart"/>
            <w:r w:rsidRPr="003E377B">
              <w:rPr>
                <w:lang w:val="en-US"/>
              </w:rPr>
              <w:t>Filippova</w:t>
            </w:r>
            <w:proofErr w:type="spellEnd"/>
            <w:r w:rsidRPr="003E377B">
              <w:rPr>
                <w:lang w:val="en-US"/>
              </w:rPr>
              <w:t xml:space="preserve"> V. Images of northern cities based on literary mapping of the works of researchers of the Far North</w:t>
            </w:r>
            <w:r w:rsidR="00D96942">
              <w:rPr>
                <w:lang w:val="sah-RU"/>
              </w:rPr>
              <w:t xml:space="preserve"> </w:t>
            </w:r>
            <w:r w:rsidRPr="003E377B">
              <w:rPr>
                <w:lang w:val="en-US"/>
              </w:rPr>
              <w:t>//</w:t>
            </w:r>
            <w:r w:rsidR="00D96942">
              <w:rPr>
                <w:lang w:val="sah-RU"/>
              </w:rPr>
              <w:t xml:space="preserve"> </w:t>
            </w:r>
            <w:r w:rsidRPr="00C55D54">
              <w:rPr>
                <w:lang w:val="en-US"/>
              </w:rPr>
              <w:t>Public recreation and landscape protection – with sense hand in hand!</w:t>
            </w:r>
            <w:r>
              <w:rPr>
                <w:lang w:val="sah-RU"/>
              </w:rPr>
              <w:t xml:space="preserve"> </w:t>
            </w:r>
            <w:r w:rsidRPr="007A7255">
              <w:rPr>
                <w:lang w:val="en-US"/>
              </w:rPr>
              <w:t xml:space="preserve">Conference 2021, 10 May 2021 - 11 May 2021. </w:t>
            </w:r>
            <w:r w:rsidRPr="00C55D54">
              <w:rPr>
                <w:lang w:val="en-US"/>
              </w:rPr>
              <w:t xml:space="preserve">Editor: </w:t>
            </w:r>
            <w:proofErr w:type="spellStart"/>
            <w:r w:rsidRPr="00C55D54">
              <w:rPr>
                <w:lang w:val="en-US"/>
              </w:rPr>
              <w:t>Ing</w:t>
            </w:r>
            <w:proofErr w:type="spellEnd"/>
            <w:r w:rsidRPr="00C55D54">
              <w:rPr>
                <w:lang w:val="en-US"/>
              </w:rPr>
              <w:t xml:space="preserve">. </w:t>
            </w:r>
            <w:proofErr w:type="spellStart"/>
            <w:r w:rsidRPr="00C55D54">
              <w:rPr>
                <w:lang w:val="en-US"/>
              </w:rPr>
              <w:t>Jitka</w:t>
            </w:r>
            <w:proofErr w:type="spellEnd"/>
            <w:r w:rsidRPr="00C55D54">
              <w:rPr>
                <w:lang w:val="en-US"/>
              </w:rPr>
              <w:t xml:space="preserve"> </w:t>
            </w:r>
            <w:proofErr w:type="spellStart"/>
            <w:r w:rsidRPr="00C55D54">
              <w:rPr>
                <w:lang w:val="en-US"/>
              </w:rPr>
              <w:t>Fialová</w:t>
            </w:r>
            <w:proofErr w:type="spellEnd"/>
            <w:r w:rsidRPr="00C55D54">
              <w:rPr>
                <w:lang w:val="en-US"/>
              </w:rPr>
              <w:t>, MSc., Ph.D</w:t>
            </w:r>
            <w:r>
              <w:rPr>
                <w:lang w:val="en-US"/>
              </w:rPr>
              <w:t>. pp. 262-265.</w:t>
            </w:r>
          </w:p>
        </w:tc>
        <w:tc>
          <w:tcPr>
            <w:tcW w:w="1131" w:type="dxa"/>
          </w:tcPr>
          <w:p w:rsidR="003304CE" w:rsidRDefault="006C082D" w:rsidP="00245BE2">
            <w:pPr>
              <w:spacing w:line="240" w:lineRule="auto"/>
              <w:ind w:firstLine="0"/>
              <w:jc w:val="center"/>
              <w:rPr>
                <w:szCs w:val="24"/>
              </w:rPr>
            </w:pPr>
            <w:r>
              <w:rPr>
                <w:szCs w:val="24"/>
              </w:rPr>
              <w:t xml:space="preserve">ожидает </w:t>
            </w:r>
            <w:r>
              <w:rPr>
                <w:szCs w:val="24"/>
                <w:lang w:val="sah-RU"/>
              </w:rPr>
              <w:t>включения</w:t>
            </w:r>
            <w:r>
              <w:rPr>
                <w:szCs w:val="24"/>
              </w:rPr>
              <w:t xml:space="preserve"> в БД  </w:t>
            </w:r>
            <w:r w:rsidRPr="00DC0844">
              <w:rPr>
                <w:szCs w:val="24"/>
                <w:lang w:val="en-US"/>
              </w:rPr>
              <w:t>Scopus</w:t>
            </w:r>
          </w:p>
        </w:tc>
        <w:tc>
          <w:tcPr>
            <w:tcW w:w="1031" w:type="dxa"/>
          </w:tcPr>
          <w:p w:rsidR="003304CE" w:rsidRPr="009423F2" w:rsidRDefault="003304CE" w:rsidP="00245BE2">
            <w:pPr>
              <w:spacing w:line="240" w:lineRule="auto"/>
              <w:ind w:firstLine="0"/>
              <w:jc w:val="center"/>
              <w:rPr>
                <w:szCs w:val="24"/>
              </w:rPr>
            </w:pPr>
          </w:p>
        </w:tc>
        <w:tc>
          <w:tcPr>
            <w:tcW w:w="2542" w:type="dxa"/>
          </w:tcPr>
          <w:p w:rsidR="003304CE" w:rsidRPr="009423F2" w:rsidRDefault="003304CE" w:rsidP="00245BE2">
            <w:pPr>
              <w:spacing w:line="240" w:lineRule="auto"/>
              <w:ind w:firstLine="0"/>
              <w:jc w:val="center"/>
              <w:rPr>
                <w:szCs w:val="24"/>
              </w:rPr>
            </w:pPr>
          </w:p>
        </w:tc>
      </w:tr>
      <w:tr w:rsidR="003304CE" w:rsidRPr="00DC0844" w:rsidTr="003C0174">
        <w:tc>
          <w:tcPr>
            <w:tcW w:w="538" w:type="dxa"/>
          </w:tcPr>
          <w:p w:rsidR="003304CE" w:rsidRPr="00DC0844" w:rsidRDefault="003304CE" w:rsidP="00245BE2">
            <w:pPr>
              <w:spacing w:line="240" w:lineRule="auto"/>
              <w:ind w:firstLine="0"/>
              <w:jc w:val="center"/>
              <w:rPr>
                <w:szCs w:val="24"/>
              </w:rPr>
            </w:pPr>
            <w:r>
              <w:rPr>
                <w:szCs w:val="24"/>
              </w:rPr>
              <w:t>7</w:t>
            </w:r>
          </w:p>
        </w:tc>
        <w:tc>
          <w:tcPr>
            <w:tcW w:w="5248" w:type="dxa"/>
          </w:tcPr>
          <w:p w:rsidR="003304CE" w:rsidRPr="003C0174" w:rsidRDefault="003304CE" w:rsidP="00245BE2">
            <w:pPr>
              <w:spacing w:line="240" w:lineRule="auto"/>
              <w:ind w:firstLine="0"/>
              <w:rPr>
                <w:szCs w:val="24"/>
                <w:lang w:val="en-US"/>
              </w:rPr>
            </w:pPr>
            <w:proofErr w:type="spellStart"/>
            <w:r w:rsidRPr="00077F24">
              <w:rPr>
                <w:lang w:val="en-US"/>
              </w:rPr>
              <w:t>Filippova</w:t>
            </w:r>
            <w:proofErr w:type="spellEnd"/>
            <w:r w:rsidRPr="00077F24">
              <w:rPr>
                <w:lang w:val="en-US"/>
              </w:rPr>
              <w:t xml:space="preserve"> </w:t>
            </w:r>
            <w:proofErr w:type="gramStart"/>
            <w:r w:rsidRPr="00077F24">
              <w:rPr>
                <w:lang w:val="en-US"/>
              </w:rPr>
              <w:t>V.</w:t>
            </w:r>
            <w:r>
              <w:rPr>
                <w:lang w:val="en-US"/>
              </w:rPr>
              <w:t>,</w:t>
            </w:r>
            <w:proofErr w:type="spellStart"/>
            <w:r w:rsidRPr="00077F24">
              <w:rPr>
                <w:lang w:val="en-US"/>
              </w:rPr>
              <w:t>Khokholova</w:t>
            </w:r>
            <w:proofErr w:type="spellEnd"/>
            <w:proofErr w:type="gramEnd"/>
            <w:r w:rsidRPr="00077F24">
              <w:rPr>
                <w:lang w:val="en-US"/>
              </w:rPr>
              <w:t xml:space="preserve"> I., </w:t>
            </w:r>
            <w:proofErr w:type="spellStart"/>
            <w:r>
              <w:rPr>
                <w:lang w:val="en-US"/>
              </w:rPr>
              <w:t>Spektor</w:t>
            </w:r>
            <w:proofErr w:type="spellEnd"/>
            <w:r>
              <w:rPr>
                <w:lang w:val="en-US"/>
              </w:rPr>
              <w:t xml:space="preserve"> L. </w:t>
            </w:r>
            <w:r w:rsidRPr="00B94CCC">
              <w:rPr>
                <w:lang w:val="en-US"/>
              </w:rPr>
              <w:t xml:space="preserve">Literary heritage of V.T. </w:t>
            </w:r>
            <w:proofErr w:type="spellStart"/>
            <w:r w:rsidRPr="00B94CCC">
              <w:rPr>
                <w:lang w:val="en-US"/>
              </w:rPr>
              <w:t>Shalamov</w:t>
            </w:r>
            <w:proofErr w:type="spellEnd"/>
            <w:r w:rsidRPr="00B94CCC">
              <w:rPr>
                <w:lang w:val="en-US"/>
              </w:rPr>
              <w:t>: development of a tour route in the footsteps of the GULAG memory</w:t>
            </w:r>
            <w:r w:rsidRPr="003E377B">
              <w:rPr>
                <w:lang w:val="en-US"/>
              </w:rPr>
              <w:t>//</w:t>
            </w:r>
            <w:r w:rsidRPr="00C55D54">
              <w:rPr>
                <w:lang w:val="en-US"/>
              </w:rPr>
              <w:t>Public recreation and landscape protection – with sense hand in hand!</w:t>
            </w:r>
            <w:r w:rsidRPr="00DA5E11">
              <w:rPr>
                <w:lang w:val="en-US"/>
              </w:rPr>
              <w:t xml:space="preserve"> </w:t>
            </w:r>
            <w:r w:rsidRPr="007A7255">
              <w:rPr>
                <w:lang w:val="en-US"/>
              </w:rPr>
              <w:t xml:space="preserve">Conference 2021, 10 May 2021 - 11 May 2021. </w:t>
            </w:r>
            <w:r w:rsidRPr="00C55D54">
              <w:rPr>
                <w:lang w:val="en-US"/>
              </w:rPr>
              <w:t>Editor</w:t>
            </w:r>
            <w:r w:rsidRPr="005D11EC">
              <w:rPr>
                <w:lang w:val="en-US"/>
              </w:rPr>
              <w:t xml:space="preserve">: </w:t>
            </w:r>
            <w:proofErr w:type="spellStart"/>
            <w:r w:rsidRPr="00C55D54">
              <w:rPr>
                <w:lang w:val="en-US"/>
              </w:rPr>
              <w:t>Ing</w:t>
            </w:r>
            <w:proofErr w:type="spellEnd"/>
            <w:r w:rsidRPr="005D11EC">
              <w:rPr>
                <w:lang w:val="en-US"/>
              </w:rPr>
              <w:t xml:space="preserve">. </w:t>
            </w:r>
            <w:proofErr w:type="spellStart"/>
            <w:r w:rsidRPr="00C55D54">
              <w:rPr>
                <w:lang w:val="en-US"/>
              </w:rPr>
              <w:t>Jitka</w:t>
            </w:r>
            <w:proofErr w:type="spellEnd"/>
            <w:r w:rsidRPr="005D11EC">
              <w:rPr>
                <w:lang w:val="en-US"/>
              </w:rPr>
              <w:t xml:space="preserve"> </w:t>
            </w:r>
            <w:proofErr w:type="spellStart"/>
            <w:r w:rsidRPr="00C55D54">
              <w:rPr>
                <w:lang w:val="en-US"/>
              </w:rPr>
              <w:t>Fialov</w:t>
            </w:r>
            <w:r w:rsidRPr="005D11EC">
              <w:rPr>
                <w:lang w:val="en-US"/>
              </w:rPr>
              <w:t>á</w:t>
            </w:r>
            <w:proofErr w:type="spellEnd"/>
            <w:r w:rsidRPr="005D11EC">
              <w:rPr>
                <w:lang w:val="en-US"/>
              </w:rPr>
              <w:t xml:space="preserve">, </w:t>
            </w:r>
            <w:r w:rsidRPr="00C55D54">
              <w:rPr>
                <w:lang w:val="en-US"/>
              </w:rPr>
              <w:t>MSc</w:t>
            </w:r>
            <w:r w:rsidRPr="005D11EC">
              <w:rPr>
                <w:lang w:val="en-US"/>
              </w:rPr>
              <w:t xml:space="preserve">., </w:t>
            </w:r>
            <w:r w:rsidRPr="00C55D54">
              <w:rPr>
                <w:lang w:val="en-US"/>
              </w:rPr>
              <w:t>Ph</w:t>
            </w:r>
            <w:r w:rsidRPr="005D11EC">
              <w:rPr>
                <w:lang w:val="en-US"/>
              </w:rPr>
              <w:t>.</w:t>
            </w:r>
            <w:r w:rsidRPr="00C55D54">
              <w:rPr>
                <w:lang w:val="en-US"/>
              </w:rPr>
              <w:t>D</w:t>
            </w:r>
            <w:r w:rsidRPr="005D11EC">
              <w:rPr>
                <w:lang w:val="en-US"/>
              </w:rPr>
              <w:t xml:space="preserve">. </w:t>
            </w:r>
            <w:r>
              <w:rPr>
                <w:lang w:val="en-US"/>
              </w:rPr>
              <w:t>pp</w:t>
            </w:r>
            <w:r w:rsidRPr="005D11EC">
              <w:rPr>
                <w:lang w:val="en-US"/>
              </w:rPr>
              <w:t>. 289-292.</w:t>
            </w:r>
          </w:p>
        </w:tc>
        <w:tc>
          <w:tcPr>
            <w:tcW w:w="1131" w:type="dxa"/>
          </w:tcPr>
          <w:p w:rsidR="003304CE" w:rsidRDefault="009D1023" w:rsidP="00245BE2">
            <w:pPr>
              <w:spacing w:line="240" w:lineRule="auto"/>
              <w:ind w:firstLine="0"/>
              <w:jc w:val="center"/>
              <w:rPr>
                <w:szCs w:val="24"/>
              </w:rPr>
            </w:pPr>
            <w:r>
              <w:rPr>
                <w:szCs w:val="24"/>
              </w:rPr>
              <w:t xml:space="preserve">ожидает </w:t>
            </w:r>
            <w:r w:rsidR="006C082D">
              <w:rPr>
                <w:szCs w:val="24"/>
                <w:lang w:val="sah-RU"/>
              </w:rPr>
              <w:t>включения</w:t>
            </w:r>
            <w:r w:rsidR="006C082D">
              <w:rPr>
                <w:szCs w:val="24"/>
              </w:rPr>
              <w:t xml:space="preserve"> </w:t>
            </w:r>
            <w:r>
              <w:rPr>
                <w:szCs w:val="24"/>
              </w:rPr>
              <w:t xml:space="preserve">в БД  </w:t>
            </w:r>
            <w:r w:rsidR="006C082D" w:rsidRPr="00DC0844">
              <w:rPr>
                <w:szCs w:val="24"/>
                <w:lang w:val="en-US"/>
              </w:rPr>
              <w:t>Scopus</w:t>
            </w:r>
          </w:p>
        </w:tc>
        <w:tc>
          <w:tcPr>
            <w:tcW w:w="1031" w:type="dxa"/>
          </w:tcPr>
          <w:p w:rsidR="003304CE" w:rsidRPr="009423F2" w:rsidRDefault="003304CE" w:rsidP="00245BE2">
            <w:pPr>
              <w:spacing w:line="240" w:lineRule="auto"/>
              <w:ind w:firstLine="0"/>
              <w:jc w:val="center"/>
              <w:rPr>
                <w:szCs w:val="24"/>
              </w:rPr>
            </w:pPr>
          </w:p>
        </w:tc>
        <w:tc>
          <w:tcPr>
            <w:tcW w:w="2542" w:type="dxa"/>
          </w:tcPr>
          <w:p w:rsidR="003304CE" w:rsidRPr="009423F2" w:rsidRDefault="003304CE" w:rsidP="00245BE2">
            <w:pPr>
              <w:spacing w:line="240" w:lineRule="auto"/>
              <w:ind w:firstLine="0"/>
              <w:jc w:val="center"/>
              <w:rPr>
                <w:szCs w:val="24"/>
              </w:rPr>
            </w:pPr>
          </w:p>
        </w:tc>
      </w:tr>
      <w:tr w:rsidR="003304CE" w:rsidRPr="00DC0844" w:rsidTr="003C0174">
        <w:tc>
          <w:tcPr>
            <w:tcW w:w="538" w:type="dxa"/>
          </w:tcPr>
          <w:p w:rsidR="003304CE" w:rsidRPr="00DC0844" w:rsidRDefault="003304CE" w:rsidP="00245BE2">
            <w:pPr>
              <w:spacing w:line="240" w:lineRule="auto"/>
              <w:ind w:firstLine="0"/>
              <w:jc w:val="center"/>
              <w:rPr>
                <w:szCs w:val="24"/>
              </w:rPr>
            </w:pPr>
            <w:r>
              <w:rPr>
                <w:szCs w:val="24"/>
              </w:rPr>
              <w:t>8</w:t>
            </w:r>
          </w:p>
        </w:tc>
        <w:tc>
          <w:tcPr>
            <w:tcW w:w="5248" w:type="dxa"/>
          </w:tcPr>
          <w:p w:rsidR="003304CE" w:rsidRPr="00DC0844" w:rsidRDefault="003304CE" w:rsidP="00245BE2">
            <w:pPr>
              <w:spacing w:line="240" w:lineRule="auto"/>
              <w:ind w:firstLine="0"/>
              <w:rPr>
                <w:szCs w:val="24"/>
                <w:lang w:val="en-US"/>
              </w:rPr>
            </w:pPr>
            <w:proofErr w:type="spellStart"/>
            <w:r w:rsidRPr="00DC0844">
              <w:rPr>
                <w:szCs w:val="24"/>
              </w:rPr>
              <w:t>Moisei</w:t>
            </w:r>
            <w:proofErr w:type="spellEnd"/>
            <w:r w:rsidRPr="00DC0844">
              <w:rPr>
                <w:szCs w:val="24"/>
              </w:rPr>
              <w:t xml:space="preserve"> </w:t>
            </w:r>
            <w:proofErr w:type="spellStart"/>
            <w:r w:rsidRPr="00DC0844">
              <w:rPr>
                <w:szCs w:val="24"/>
              </w:rPr>
              <w:t>Zakharov</w:t>
            </w:r>
            <w:proofErr w:type="spellEnd"/>
            <w:r w:rsidRPr="00DC0844">
              <w:rPr>
                <w:szCs w:val="24"/>
              </w:rPr>
              <w:t xml:space="preserve">, </w:t>
            </w:r>
            <w:proofErr w:type="spellStart"/>
            <w:r w:rsidRPr="00DC0844">
              <w:rPr>
                <w:szCs w:val="24"/>
              </w:rPr>
              <w:t>Sébastien</w:t>
            </w:r>
            <w:proofErr w:type="spellEnd"/>
            <w:r w:rsidRPr="00DC0844">
              <w:rPr>
                <w:szCs w:val="24"/>
              </w:rPr>
              <w:t xml:space="preserve"> </w:t>
            </w:r>
            <w:proofErr w:type="spellStart"/>
            <w:r w:rsidRPr="00DC0844">
              <w:rPr>
                <w:szCs w:val="24"/>
              </w:rPr>
              <w:t>Gadal</w:t>
            </w:r>
            <w:proofErr w:type="spellEnd"/>
            <w:r w:rsidRPr="00DC0844">
              <w:rPr>
                <w:szCs w:val="24"/>
              </w:rPr>
              <w:t xml:space="preserve">, </w:t>
            </w:r>
            <w:proofErr w:type="spellStart"/>
            <w:r w:rsidRPr="00DC0844">
              <w:rPr>
                <w:szCs w:val="24"/>
              </w:rPr>
              <w:t>Jūratė</w:t>
            </w:r>
            <w:proofErr w:type="spellEnd"/>
            <w:r w:rsidRPr="00DC0844">
              <w:rPr>
                <w:szCs w:val="24"/>
              </w:rPr>
              <w:t xml:space="preserve"> </w:t>
            </w:r>
            <w:proofErr w:type="spellStart"/>
            <w:r w:rsidRPr="00DC0844">
              <w:rPr>
                <w:szCs w:val="24"/>
              </w:rPr>
              <w:t>Kamičaitytė</w:t>
            </w:r>
            <w:proofErr w:type="spellEnd"/>
            <w:r w:rsidRPr="00DC0844">
              <w:rPr>
                <w:szCs w:val="24"/>
              </w:rPr>
              <w:t xml:space="preserve">, </w:t>
            </w:r>
            <w:proofErr w:type="spellStart"/>
            <w:r w:rsidRPr="00DC0844">
              <w:rPr>
                <w:szCs w:val="24"/>
              </w:rPr>
              <w:t>Yuri</w:t>
            </w:r>
            <w:proofErr w:type="spellEnd"/>
            <w:r w:rsidRPr="00DC0844">
              <w:rPr>
                <w:szCs w:val="24"/>
              </w:rPr>
              <w:t xml:space="preserve"> </w:t>
            </w:r>
            <w:proofErr w:type="spellStart"/>
            <w:r w:rsidRPr="00DC0844">
              <w:rPr>
                <w:szCs w:val="24"/>
              </w:rPr>
              <w:t>Danilov</w:t>
            </w:r>
            <w:proofErr w:type="spellEnd"/>
            <w:r w:rsidRPr="00DC0844">
              <w:rPr>
                <w:szCs w:val="24"/>
              </w:rPr>
              <w:t xml:space="preserve">. </w:t>
            </w:r>
            <w:r w:rsidRPr="00DC0844">
              <w:rPr>
                <w:szCs w:val="24"/>
                <w:lang w:val="en-US"/>
              </w:rPr>
              <w:t xml:space="preserve">Mapping Siberian Arctic Mountain Permafrost Landscapes by Machine Learning Multi-Sensors Remote Sensing: Example of </w:t>
            </w:r>
            <w:proofErr w:type="spellStart"/>
            <w:r w:rsidRPr="00DC0844">
              <w:rPr>
                <w:szCs w:val="24"/>
                <w:lang w:val="en-US"/>
              </w:rPr>
              <w:t>Adycha</w:t>
            </w:r>
            <w:proofErr w:type="spellEnd"/>
            <w:r w:rsidRPr="00DC0844">
              <w:rPr>
                <w:szCs w:val="24"/>
                <w:lang w:val="en-US"/>
              </w:rPr>
              <w:t xml:space="preserve"> River Valley. Proceedings of the 7th International Conference on Geographical Information Systems Theory, Applications and Management (GISTAM 2021), (Scopus, Web of Science)</w:t>
            </w:r>
            <w:r w:rsidRPr="00DC0844">
              <w:rPr>
                <w:szCs w:val="24"/>
                <w:highlight w:val="yellow"/>
                <w:lang w:val="en-US"/>
              </w:rPr>
              <w:t xml:space="preserve"> </w:t>
            </w:r>
            <w:r w:rsidRPr="00245BE2">
              <w:rPr>
                <w:szCs w:val="24"/>
                <w:lang w:val="en-US"/>
              </w:rPr>
              <w:t>https://www.scitepress.org/Papers/2021/104488/pdf/index.html</w:t>
            </w:r>
          </w:p>
        </w:tc>
        <w:tc>
          <w:tcPr>
            <w:tcW w:w="1131" w:type="dxa"/>
          </w:tcPr>
          <w:p w:rsidR="003304CE" w:rsidRPr="00DC0844" w:rsidRDefault="003304CE" w:rsidP="00245BE2">
            <w:pPr>
              <w:spacing w:line="240" w:lineRule="auto"/>
              <w:ind w:firstLine="0"/>
              <w:jc w:val="center"/>
              <w:rPr>
                <w:szCs w:val="24"/>
              </w:rPr>
            </w:pPr>
            <w:r>
              <w:rPr>
                <w:szCs w:val="24"/>
              </w:rPr>
              <w:t xml:space="preserve">ожидает </w:t>
            </w:r>
            <w:r w:rsidR="006C082D">
              <w:rPr>
                <w:szCs w:val="24"/>
                <w:lang w:val="sah-RU"/>
              </w:rPr>
              <w:t>включения</w:t>
            </w:r>
            <w:r w:rsidR="006C082D">
              <w:rPr>
                <w:szCs w:val="24"/>
              </w:rPr>
              <w:t xml:space="preserve"> </w:t>
            </w:r>
            <w:r>
              <w:rPr>
                <w:szCs w:val="24"/>
              </w:rPr>
              <w:t xml:space="preserve">в БД  </w:t>
            </w:r>
            <w:r w:rsidR="006C082D" w:rsidRPr="00DC0844">
              <w:rPr>
                <w:szCs w:val="24"/>
                <w:lang w:val="en-US"/>
              </w:rPr>
              <w:t>Scopus</w:t>
            </w:r>
          </w:p>
        </w:tc>
        <w:tc>
          <w:tcPr>
            <w:tcW w:w="1031" w:type="dxa"/>
          </w:tcPr>
          <w:p w:rsidR="003304CE" w:rsidRPr="00DC0844" w:rsidRDefault="003304CE" w:rsidP="00245BE2">
            <w:pPr>
              <w:spacing w:line="240" w:lineRule="auto"/>
              <w:ind w:firstLine="0"/>
              <w:jc w:val="center"/>
              <w:rPr>
                <w:szCs w:val="24"/>
              </w:rPr>
            </w:pPr>
            <w:r w:rsidRPr="00DC0844">
              <w:rPr>
                <w:szCs w:val="24"/>
              </w:rPr>
              <w:t>-</w:t>
            </w:r>
          </w:p>
          <w:p w:rsidR="003304CE" w:rsidRPr="00DC0844" w:rsidRDefault="003304CE" w:rsidP="00245BE2">
            <w:pPr>
              <w:spacing w:line="240" w:lineRule="auto"/>
              <w:ind w:firstLine="0"/>
              <w:jc w:val="center"/>
              <w:rPr>
                <w:szCs w:val="24"/>
              </w:rPr>
            </w:pPr>
          </w:p>
        </w:tc>
        <w:tc>
          <w:tcPr>
            <w:tcW w:w="2542" w:type="dxa"/>
          </w:tcPr>
          <w:p w:rsidR="003304CE" w:rsidRPr="00EE253A" w:rsidRDefault="003304CE" w:rsidP="00245BE2">
            <w:pPr>
              <w:shd w:val="clear" w:color="auto" w:fill="FFFFFF"/>
              <w:spacing w:line="240" w:lineRule="auto"/>
              <w:ind w:firstLine="0"/>
              <w:jc w:val="left"/>
              <w:rPr>
                <w:szCs w:val="24"/>
              </w:rPr>
            </w:pPr>
            <w:r w:rsidRPr="00EE253A">
              <w:rPr>
                <w:szCs w:val="24"/>
              </w:rPr>
              <w:t>DOI: 10.5220/0010448801250133</w:t>
            </w:r>
          </w:p>
          <w:p w:rsidR="003304CE" w:rsidRPr="00DC0844" w:rsidRDefault="003304CE" w:rsidP="00245BE2">
            <w:pPr>
              <w:spacing w:line="240" w:lineRule="auto"/>
              <w:ind w:firstLine="0"/>
              <w:jc w:val="center"/>
              <w:rPr>
                <w:szCs w:val="24"/>
              </w:rPr>
            </w:pPr>
          </w:p>
          <w:p w:rsidR="003304CE" w:rsidRPr="00DC0844" w:rsidRDefault="003304CE" w:rsidP="00245BE2">
            <w:pPr>
              <w:spacing w:line="240" w:lineRule="auto"/>
              <w:ind w:firstLine="0"/>
              <w:jc w:val="center"/>
              <w:rPr>
                <w:szCs w:val="24"/>
              </w:rPr>
            </w:pPr>
          </w:p>
        </w:tc>
      </w:tr>
      <w:tr w:rsidR="003304CE" w:rsidRPr="00DC0844" w:rsidTr="003C0174">
        <w:tc>
          <w:tcPr>
            <w:tcW w:w="538" w:type="dxa"/>
          </w:tcPr>
          <w:p w:rsidR="003304CE" w:rsidRPr="003C0174" w:rsidRDefault="003304CE" w:rsidP="00245BE2">
            <w:pPr>
              <w:pStyle w:val="a6"/>
              <w:jc w:val="both"/>
              <w:rPr>
                <w:szCs w:val="24"/>
              </w:rPr>
            </w:pPr>
            <w:r>
              <w:rPr>
                <w:szCs w:val="24"/>
              </w:rPr>
              <w:t>9</w:t>
            </w:r>
          </w:p>
        </w:tc>
        <w:tc>
          <w:tcPr>
            <w:tcW w:w="5248" w:type="dxa"/>
          </w:tcPr>
          <w:p w:rsidR="003304CE" w:rsidRPr="00DC0844" w:rsidRDefault="003304CE" w:rsidP="00245BE2">
            <w:pPr>
              <w:spacing w:line="240" w:lineRule="auto"/>
              <w:ind w:firstLine="0"/>
              <w:rPr>
                <w:szCs w:val="24"/>
                <w:lang w:val="en-US"/>
              </w:rPr>
            </w:pPr>
            <w:proofErr w:type="spellStart"/>
            <w:r w:rsidRPr="00DC0844">
              <w:rPr>
                <w:szCs w:val="24"/>
                <w:lang w:val="en-US"/>
              </w:rPr>
              <w:t>Moisei</w:t>
            </w:r>
            <w:proofErr w:type="spellEnd"/>
            <w:r w:rsidRPr="00DC0844">
              <w:rPr>
                <w:szCs w:val="24"/>
                <w:lang w:val="en-US"/>
              </w:rPr>
              <w:t xml:space="preserve"> </w:t>
            </w:r>
            <w:proofErr w:type="spellStart"/>
            <w:r w:rsidRPr="00DC0844">
              <w:rPr>
                <w:szCs w:val="24"/>
                <w:lang w:val="en-US"/>
              </w:rPr>
              <w:t>Zakharov</w:t>
            </w:r>
            <w:proofErr w:type="spellEnd"/>
            <w:r w:rsidRPr="00DC0844">
              <w:rPr>
                <w:szCs w:val="24"/>
                <w:lang w:val="en-US"/>
              </w:rPr>
              <w:t xml:space="preserve">, Mikhail </w:t>
            </w:r>
            <w:proofErr w:type="spellStart"/>
            <w:r w:rsidRPr="00DC0844">
              <w:rPr>
                <w:szCs w:val="24"/>
                <w:lang w:val="en-US"/>
              </w:rPr>
              <w:t>Cherosov</w:t>
            </w:r>
            <w:proofErr w:type="spellEnd"/>
            <w:r w:rsidRPr="00DC0844">
              <w:rPr>
                <w:szCs w:val="24"/>
                <w:lang w:val="en-US"/>
              </w:rPr>
              <w:t xml:space="preserve">, Elena </w:t>
            </w:r>
            <w:proofErr w:type="spellStart"/>
            <w:r w:rsidRPr="00DC0844">
              <w:rPr>
                <w:szCs w:val="24"/>
                <w:lang w:val="en-US"/>
              </w:rPr>
              <w:t>Troeva</w:t>
            </w:r>
            <w:proofErr w:type="spellEnd"/>
            <w:r w:rsidRPr="00DC0844">
              <w:rPr>
                <w:szCs w:val="24"/>
                <w:lang w:val="en-US"/>
              </w:rPr>
              <w:t xml:space="preserve">, </w:t>
            </w:r>
            <w:proofErr w:type="spellStart"/>
            <w:r w:rsidRPr="00DC0844">
              <w:rPr>
                <w:szCs w:val="24"/>
                <w:lang w:val="en-US"/>
              </w:rPr>
              <w:t>Sébastien</w:t>
            </w:r>
            <w:proofErr w:type="spellEnd"/>
            <w:r w:rsidRPr="00DC0844">
              <w:rPr>
                <w:szCs w:val="24"/>
                <w:lang w:val="en-US"/>
              </w:rPr>
              <w:t xml:space="preserve"> </w:t>
            </w:r>
            <w:proofErr w:type="spellStart"/>
            <w:r w:rsidRPr="00DC0844">
              <w:rPr>
                <w:szCs w:val="24"/>
                <w:lang w:val="en-US"/>
              </w:rPr>
              <w:t>Gadal</w:t>
            </w:r>
            <w:proofErr w:type="spellEnd"/>
            <w:r w:rsidRPr="00DC0844">
              <w:rPr>
                <w:szCs w:val="24"/>
                <w:lang w:val="en-US"/>
              </w:rPr>
              <w:t xml:space="preserve">. Vegetation cover analysis of the mountainous part of north-eastern Siberia by means of </w:t>
            </w:r>
            <w:proofErr w:type="spellStart"/>
            <w:r w:rsidRPr="00DC0844">
              <w:rPr>
                <w:szCs w:val="24"/>
                <w:lang w:val="en-US"/>
              </w:rPr>
              <w:t>geoinformation</w:t>
            </w:r>
            <w:proofErr w:type="spellEnd"/>
            <w:r w:rsidRPr="00DC0844">
              <w:rPr>
                <w:szCs w:val="24"/>
                <w:lang w:val="en-US"/>
              </w:rPr>
              <w:t xml:space="preserve"> modelling and machine learning (basic principles, approaches, technology and relation to geosystem science). BIO Web of Conferences, EDP Sciences, 2021, 38, pp.00142. ff10.1051/</w:t>
            </w:r>
            <w:proofErr w:type="spellStart"/>
            <w:r w:rsidRPr="00DC0844">
              <w:rPr>
                <w:szCs w:val="24"/>
                <w:lang w:val="en-US"/>
              </w:rPr>
              <w:t>bioconf</w:t>
            </w:r>
            <w:proofErr w:type="spellEnd"/>
            <w:r w:rsidRPr="00DC0844">
              <w:rPr>
                <w:szCs w:val="24"/>
                <w:lang w:val="en-US"/>
              </w:rPr>
              <w:t>/20213800142 (</w:t>
            </w:r>
            <w:proofErr w:type="spellStart"/>
            <w:r w:rsidRPr="00DC0844">
              <w:rPr>
                <w:szCs w:val="24"/>
                <w:lang w:val="en-US"/>
              </w:rPr>
              <w:t>WoS</w:t>
            </w:r>
            <w:proofErr w:type="spellEnd"/>
            <w:r w:rsidRPr="00DC0844">
              <w:rPr>
                <w:szCs w:val="24"/>
                <w:lang w:val="en-US"/>
              </w:rPr>
              <w:t xml:space="preserve">) </w:t>
            </w:r>
            <w:hyperlink r:id="rId8" w:history="1">
              <w:r w:rsidRPr="00DC0844">
                <w:rPr>
                  <w:rStyle w:val="aa"/>
                  <w:szCs w:val="24"/>
                  <w:lang w:val="en-US"/>
                </w:rPr>
                <w:t>https://www.bio-conferences.org/articles/bioconf/abs/2021/10/bioconf_napd2021_00142/bioconf_napd2021_00142.html</w:t>
              </w:r>
            </w:hyperlink>
          </w:p>
        </w:tc>
        <w:tc>
          <w:tcPr>
            <w:tcW w:w="1131" w:type="dxa"/>
          </w:tcPr>
          <w:p w:rsidR="003304CE" w:rsidRPr="00DC0844" w:rsidRDefault="003304CE" w:rsidP="00245BE2">
            <w:pPr>
              <w:spacing w:line="240" w:lineRule="auto"/>
              <w:ind w:firstLine="0"/>
              <w:jc w:val="center"/>
              <w:rPr>
                <w:szCs w:val="24"/>
              </w:rPr>
            </w:pPr>
            <w:r w:rsidRPr="00DC0844">
              <w:rPr>
                <w:szCs w:val="24"/>
              </w:rPr>
              <w:t xml:space="preserve">ожидает </w:t>
            </w:r>
            <w:r w:rsidR="006C082D">
              <w:rPr>
                <w:szCs w:val="24"/>
                <w:lang w:val="sah-RU"/>
              </w:rPr>
              <w:t>включения</w:t>
            </w:r>
            <w:r w:rsidR="006C082D">
              <w:rPr>
                <w:szCs w:val="24"/>
              </w:rPr>
              <w:t xml:space="preserve"> </w:t>
            </w:r>
            <w:r w:rsidRPr="00DC0844">
              <w:rPr>
                <w:szCs w:val="24"/>
              </w:rPr>
              <w:t xml:space="preserve">в БД  </w:t>
            </w:r>
            <w:r w:rsidR="006C082D" w:rsidRPr="00DC0844">
              <w:rPr>
                <w:szCs w:val="24"/>
                <w:lang w:val="en-US"/>
              </w:rPr>
              <w:t>Scopus</w:t>
            </w:r>
          </w:p>
        </w:tc>
        <w:tc>
          <w:tcPr>
            <w:tcW w:w="1031" w:type="dxa"/>
          </w:tcPr>
          <w:p w:rsidR="003304CE" w:rsidRPr="00DC0844" w:rsidRDefault="003304CE" w:rsidP="00245BE2">
            <w:pPr>
              <w:spacing w:line="240" w:lineRule="auto"/>
              <w:ind w:firstLine="0"/>
              <w:jc w:val="center"/>
              <w:rPr>
                <w:szCs w:val="24"/>
              </w:rPr>
            </w:pPr>
            <w:r w:rsidRPr="00DC0844">
              <w:rPr>
                <w:szCs w:val="24"/>
              </w:rPr>
              <w:t>-</w:t>
            </w:r>
          </w:p>
        </w:tc>
        <w:tc>
          <w:tcPr>
            <w:tcW w:w="2542" w:type="dxa"/>
          </w:tcPr>
          <w:p w:rsidR="003304CE" w:rsidRPr="00DC0844" w:rsidRDefault="003D4053" w:rsidP="00245BE2">
            <w:pPr>
              <w:spacing w:line="240" w:lineRule="auto"/>
              <w:ind w:firstLine="0"/>
              <w:jc w:val="center"/>
              <w:rPr>
                <w:szCs w:val="24"/>
                <w:lang w:val="en-US"/>
              </w:rPr>
            </w:pPr>
            <w:hyperlink r:id="rId9" w:history="1">
              <w:r w:rsidR="003304CE" w:rsidRPr="00DC0844">
                <w:rPr>
                  <w:rStyle w:val="aa"/>
                  <w:szCs w:val="24"/>
                  <w:lang w:val="en-US"/>
                </w:rPr>
                <w:t>https://doi.org/10.24057/2071-9388-2020-137</w:t>
              </w:r>
            </w:hyperlink>
          </w:p>
          <w:p w:rsidR="003304CE" w:rsidRPr="00DC0844" w:rsidRDefault="003304CE" w:rsidP="00245BE2">
            <w:pPr>
              <w:spacing w:line="240" w:lineRule="auto"/>
              <w:ind w:firstLine="0"/>
              <w:rPr>
                <w:szCs w:val="24"/>
                <w:lang w:val="en-US"/>
              </w:rPr>
            </w:pPr>
          </w:p>
          <w:p w:rsidR="003304CE" w:rsidRPr="00DC0844" w:rsidRDefault="003304CE" w:rsidP="00245BE2">
            <w:pPr>
              <w:spacing w:line="240" w:lineRule="auto"/>
              <w:ind w:firstLine="0"/>
              <w:rPr>
                <w:szCs w:val="24"/>
                <w:lang w:val="en-US"/>
              </w:rPr>
            </w:pPr>
          </w:p>
          <w:p w:rsidR="003304CE" w:rsidRPr="00DC0844" w:rsidRDefault="003304CE" w:rsidP="00245BE2">
            <w:pPr>
              <w:spacing w:line="240" w:lineRule="auto"/>
              <w:ind w:firstLine="0"/>
              <w:jc w:val="center"/>
              <w:rPr>
                <w:szCs w:val="24"/>
              </w:rPr>
            </w:pPr>
          </w:p>
        </w:tc>
      </w:tr>
      <w:tr w:rsidR="003304CE" w:rsidRPr="003463DD" w:rsidTr="003C0174">
        <w:tc>
          <w:tcPr>
            <w:tcW w:w="538" w:type="dxa"/>
          </w:tcPr>
          <w:p w:rsidR="003304CE" w:rsidRPr="003C0174" w:rsidRDefault="003304CE" w:rsidP="00245BE2">
            <w:pPr>
              <w:spacing w:line="240" w:lineRule="auto"/>
              <w:ind w:firstLine="0"/>
              <w:jc w:val="center"/>
              <w:rPr>
                <w:szCs w:val="24"/>
              </w:rPr>
            </w:pPr>
            <w:r>
              <w:rPr>
                <w:szCs w:val="24"/>
              </w:rPr>
              <w:t>10</w:t>
            </w:r>
          </w:p>
        </w:tc>
        <w:tc>
          <w:tcPr>
            <w:tcW w:w="5248" w:type="dxa"/>
          </w:tcPr>
          <w:p w:rsidR="003304CE" w:rsidRPr="00DC0844" w:rsidRDefault="003304CE" w:rsidP="00245BE2">
            <w:pPr>
              <w:spacing w:line="240" w:lineRule="auto"/>
              <w:ind w:firstLine="0"/>
              <w:rPr>
                <w:color w:val="000000"/>
                <w:szCs w:val="24"/>
                <w:lang w:val="en-US"/>
              </w:rPr>
            </w:pPr>
            <w:r w:rsidRPr="00DC0844">
              <w:rPr>
                <w:color w:val="000000"/>
                <w:szCs w:val="24"/>
                <w:lang w:val="en-US"/>
              </w:rPr>
              <w:t xml:space="preserve">Antonina </w:t>
            </w:r>
            <w:proofErr w:type="spellStart"/>
            <w:r w:rsidRPr="00DC0844">
              <w:rPr>
                <w:color w:val="000000"/>
                <w:szCs w:val="24"/>
                <w:lang w:val="en-US"/>
              </w:rPr>
              <w:t>Savvinova</w:t>
            </w:r>
            <w:proofErr w:type="spellEnd"/>
            <w:r w:rsidRPr="00DC0844">
              <w:rPr>
                <w:color w:val="000000"/>
                <w:szCs w:val="24"/>
                <w:lang w:val="en-US"/>
              </w:rPr>
              <w:t xml:space="preserve">, </w:t>
            </w:r>
            <w:proofErr w:type="spellStart"/>
            <w:r w:rsidRPr="00DC0844">
              <w:rPr>
                <w:color w:val="000000"/>
                <w:szCs w:val="24"/>
                <w:lang w:val="en-US"/>
              </w:rPr>
              <w:t>Viktoriya</w:t>
            </w:r>
            <w:proofErr w:type="spellEnd"/>
            <w:r w:rsidRPr="00DC0844">
              <w:rPr>
                <w:color w:val="000000"/>
                <w:szCs w:val="24"/>
                <w:lang w:val="en-US"/>
              </w:rPr>
              <w:t xml:space="preserve"> </w:t>
            </w:r>
            <w:proofErr w:type="spellStart"/>
            <w:r w:rsidRPr="00DC0844">
              <w:rPr>
                <w:color w:val="000000"/>
                <w:szCs w:val="24"/>
                <w:lang w:val="en-US"/>
              </w:rPr>
              <w:t>Filippova</w:t>
            </w:r>
            <w:proofErr w:type="spellEnd"/>
            <w:r w:rsidRPr="00DC0844">
              <w:rPr>
                <w:color w:val="000000"/>
                <w:szCs w:val="24"/>
                <w:lang w:val="en-US"/>
              </w:rPr>
              <w:t>,</w:t>
            </w:r>
            <w:r>
              <w:rPr>
                <w:color w:val="000000"/>
                <w:szCs w:val="24"/>
                <w:lang w:val="en-US"/>
              </w:rPr>
              <w:t xml:space="preserve"> Alexey </w:t>
            </w:r>
            <w:proofErr w:type="spellStart"/>
            <w:r>
              <w:rPr>
                <w:color w:val="000000"/>
                <w:szCs w:val="24"/>
                <w:lang w:val="en-US"/>
              </w:rPr>
              <w:t>Borisov</w:t>
            </w:r>
            <w:proofErr w:type="spellEnd"/>
            <w:r>
              <w:rPr>
                <w:color w:val="000000"/>
                <w:szCs w:val="24"/>
                <w:lang w:val="en-US"/>
              </w:rPr>
              <w:t xml:space="preserve">, Galina </w:t>
            </w:r>
            <w:proofErr w:type="spellStart"/>
            <w:r>
              <w:rPr>
                <w:color w:val="000000"/>
                <w:szCs w:val="24"/>
                <w:lang w:val="en-US"/>
              </w:rPr>
              <w:t>Gnatyuk</w:t>
            </w:r>
            <w:proofErr w:type="spellEnd"/>
            <w:r w:rsidRPr="00DC0844">
              <w:rPr>
                <w:color w:val="000000"/>
                <w:szCs w:val="24"/>
                <w:lang w:val="en-US"/>
              </w:rPr>
              <w:t xml:space="preserve"> and </w:t>
            </w:r>
            <w:proofErr w:type="spellStart"/>
            <w:r w:rsidRPr="00DC0844">
              <w:rPr>
                <w:color w:val="000000"/>
                <w:szCs w:val="24"/>
                <w:lang w:val="en-US"/>
              </w:rPr>
              <w:t>Alla</w:t>
            </w:r>
            <w:proofErr w:type="spellEnd"/>
            <w:r w:rsidRPr="00DC0844">
              <w:rPr>
                <w:color w:val="000000"/>
                <w:szCs w:val="24"/>
                <w:lang w:val="en-US"/>
              </w:rPr>
              <w:t xml:space="preserve"> </w:t>
            </w:r>
            <w:proofErr w:type="spellStart"/>
            <w:r w:rsidRPr="00DC0844">
              <w:rPr>
                <w:color w:val="000000"/>
                <w:szCs w:val="24"/>
                <w:lang w:val="en-US"/>
              </w:rPr>
              <w:t>Fedorova</w:t>
            </w:r>
            <w:proofErr w:type="spellEnd"/>
            <w:r w:rsidRPr="00DC0844">
              <w:rPr>
                <w:color w:val="000000"/>
                <w:szCs w:val="24"/>
                <w:lang w:val="en-US"/>
              </w:rPr>
              <w:t xml:space="preserve"> Factors of formation and development of the transport network in areas inhabited by Indigenous Small-Numbered People</w:t>
            </w:r>
            <w:r>
              <w:rPr>
                <w:color w:val="000000"/>
                <w:szCs w:val="24"/>
                <w:lang w:val="en-US"/>
              </w:rPr>
              <w:t>s of the North in Yakutia</w:t>
            </w:r>
            <w:r w:rsidRPr="003C0174">
              <w:rPr>
                <w:color w:val="000000"/>
                <w:szCs w:val="24"/>
                <w:lang w:val="en-US"/>
              </w:rPr>
              <w:t xml:space="preserve"> </w:t>
            </w:r>
            <w:r>
              <w:rPr>
                <w:color w:val="000000"/>
                <w:szCs w:val="24"/>
                <w:lang w:val="en-US"/>
              </w:rPr>
              <w:t>Scopus</w:t>
            </w:r>
            <w:r w:rsidRPr="003C0174">
              <w:rPr>
                <w:color w:val="000000"/>
                <w:szCs w:val="24"/>
                <w:lang w:val="en-US"/>
              </w:rPr>
              <w:t xml:space="preserve"> </w:t>
            </w:r>
            <w:r w:rsidRPr="00DC0844">
              <w:rPr>
                <w:color w:val="000000"/>
                <w:szCs w:val="24"/>
                <w:lang w:val="en-US"/>
              </w:rPr>
              <w:t xml:space="preserve">IOP Conference Series: Materials Science and </w:t>
            </w:r>
            <w:proofErr w:type="gramStart"/>
            <w:r w:rsidRPr="00DC0844">
              <w:rPr>
                <w:color w:val="000000"/>
                <w:szCs w:val="24"/>
                <w:lang w:val="en-US"/>
              </w:rPr>
              <w:t>Engineering  Volume</w:t>
            </w:r>
            <w:proofErr w:type="gramEnd"/>
            <w:r w:rsidRPr="00DC0844">
              <w:rPr>
                <w:color w:val="000000"/>
                <w:szCs w:val="24"/>
                <w:lang w:val="en-US"/>
              </w:rPr>
              <w:t xml:space="preserve"> 112 (2021)  Published online: 23 June 2021</w:t>
            </w:r>
          </w:p>
          <w:p w:rsidR="003304CE" w:rsidRPr="00DC0844" w:rsidRDefault="003304CE" w:rsidP="00245BE2">
            <w:pPr>
              <w:spacing w:line="240" w:lineRule="auto"/>
              <w:ind w:firstLine="0"/>
              <w:jc w:val="left"/>
              <w:rPr>
                <w:szCs w:val="24"/>
                <w:lang w:val="en-US"/>
              </w:rPr>
            </w:pPr>
            <w:r w:rsidRPr="00DC0844">
              <w:rPr>
                <w:color w:val="000000"/>
                <w:szCs w:val="24"/>
                <w:lang w:val="en-US"/>
              </w:rPr>
              <w:t>https://www.shs-conferences.org/articles/shsconf/abs/2021/23/contents/contents.html</w:t>
            </w:r>
          </w:p>
        </w:tc>
        <w:tc>
          <w:tcPr>
            <w:tcW w:w="1131" w:type="dxa"/>
          </w:tcPr>
          <w:p w:rsidR="003304CE" w:rsidRPr="00DC0844" w:rsidRDefault="003304CE" w:rsidP="00245BE2">
            <w:pPr>
              <w:spacing w:line="240" w:lineRule="auto"/>
              <w:ind w:firstLine="0"/>
              <w:jc w:val="center"/>
              <w:rPr>
                <w:szCs w:val="24"/>
              </w:rPr>
            </w:pPr>
            <w:r w:rsidRPr="00DC0844">
              <w:rPr>
                <w:szCs w:val="24"/>
              </w:rPr>
              <w:t xml:space="preserve">ожидает </w:t>
            </w:r>
            <w:r w:rsidR="006C082D">
              <w:rPr>
                <w:szCs w:val="24"/>
                <w:lang w:val="sah-RU"/>
              </w:rPr>
              <w:t>включения</w:t>
            </w:r>
            <w:r w:rsidR="006C082D">
              <w:rPr>
                <w:szCs w:val="24"/>
              </w:rPr>
              <w:t xml:space="preserve"> </w:t>
            </w:r>
            <w:r w:rsidRPr="00DC0844">
              <w:rPr>
                <w:szCs w:val="24"/>
              </w:rPr>
              <w:t xml:space="preserve">в БД  </w:t>
            </w:r>
            <w:r w:rsidR="006C082D" w:rsidRPr="00DC0844">
              <w:rPr>
                <w:szCs w:val="24"/>
                <w:lang w:val="en-US"/>
              </w:rPr>
              <w:t>Scopus</w:t>
            </w:r>
          </w:p>
        </w:tc>
        <w:tc>
          <w:tcPr>
            <w:tcW w:w="1031" w:type="dxa"/>
          </w:tcPr>
          <w:p w:rsidR="003304CE" w:rsidRPr="00DC0844" w:rsidRDefault="003304CE" w:rsidP="00245BE2">
            <w:pPr>
              <w:spacing w:line="240" w:lineRule="auto"/>
              <w:ind w:firstLine="0"/>
              <w:jc w:val="center"/>
              <w:rPr>
                <w:szCs w:val="24"/>
              </w:rPr>
            </w:pPr>
          </w:p>
        </w:tc>
        <w:tc>
          <w:tcPr>
            <w:tcW w:w="2542" w:type="dxa"/>
          </w:tcPr>
          <w:p w:rsidR="003304CE" w:rsidRPr="00DC0844" w:rsidRDefault="003304CE" w:rsidP="00245BE2">
            <w:pPr>
              <w:spacing w:line="240" w:lineRule="auto"/>
              <w:ind w:firstLine="0"/>
              <w:rPr>
                <w:color w:val="000000"/>
                <w:szCs w:val="24"/>
                <w:lang w:val="en-US"/>
              </w:rPr>
            </w:pPr>
            <w:r w:rsidRPr="00DC0844">
              <w:rPr>
                <w:color w:val="000000"/>
                <w:szCs w:val="24"/>
                <w:lang w:val="en-US"/>
              </w:rPr>
              <w:t>DOI: https://doi.org/10.1051/shsconf/202111200052</w:t>
            </w:r>
          </w:p>
          <w:p w:rsidR="003304CE" w:rsidRPr="00DC0844" w:rsidRDefault="003304CE" w:rsidP="00245BE2">
            <w:pPr>
              <w:spacing w:line="240" w:lineRule="auto"/>
              <w:ind w:firstLine="0"/>
              <w:rPr>
                <w:szCs w:val="24"/>
                <w:lang w:val="en-US"/>
              </w:rPr>
            </w:pPr>
          </w:p>
        </w:tc>
      </w:tr>
      <w:tr w:rsidR="003304CE" w:rsidRPr="00DC0844" w:rsidTr="003C0174">
        <w:tc>
          <w:tcPr>
            <w:tcW w:w="538" w:type="dxa"/>
          </w:tcPr>
          <w:p w:rsidR="003304CE" w:rsidRPr="003C0174" w:rsidRDefault="003304CE" w:rsidP="00245BE2">
            <w:pPr>
              <w:spacing w:line="240" w:lineRule="auto"/>
              <w:ind w:firstLine="0"/>
              <w:jc w:val="center"/>
              <w:rPr>
                <w:szCs w:val="24"/>
              </w:rPr>
            </w:pPr>
            <w:r>
              <w:rPr>
                <w:szCs w:val="24"/>
              </w:rPr>
              <w:lastRenderedPageBreak/>
              <w:t>11</w:t>
            </w:r>
          </w:p>
        </w:tc>
        <w:tc>
          <w:tcPr>
            <w:tcW w:w="5248" w:type="dxa"/>
          </w:tcPr>
          <w:p w:rsidR="003304CE" w:rsidRPr="007D0992" w:rsidRDefault="003304CE" w:rsidP="00245BE2">
            <w:pPr>
              <w:pStyle w:val="3"/>
              <w:spacing w:before="0" w:line="240" w:lineRule="auto"/>
              <w:ind w:firstLine="0"/>
              <w:outlineLvl w:val="2"/>
              <w:rPr>
                <w:rFonts w:ascii="Times New Roman" w:eastAsia="Calibri" w:hAnsi="Times New Roman" w:cs="Times New Roman"/>
                <w:color w:val="000000"/>
              </w:rPr>
            </w:pPr>
            <w:proofErr w:type="spellStart"/>
            <w:r w:rsidRPr="007D0992">
              <w:rPr>
                <w:rFonts w:ascii="Times New Roman" w:eastAsia="Calibri" w:hAnsi="Times New Roman" w:cs="Times New Roman"/>
                <w:color w:val="000000"/>
              </w:rPr>
              <w:t>Хохолова</w:t>
            </w:r>
            <w:proofErr w:type="spellEnd"/>
            <w:r w:rsidRPr="007D0992">
              <w:rPr>
                <w:rFonts w:ascii="Times New Roman" w:eastAsia="Calibri" w:hAnsi="Times New Roman" w:cs="Times New Roman"/>
                <w:color w:val="000000"/>
              </w:rPr>
              <w:t xml:space="preserve"> И.С., Филиппова В.В. Ментальные карты северных городов Якутии (Верхоянск и </w:t>
            </w:r>
            <w:proofErr w:type="spellStart"/>
            <w:r w:rsidRPr="007D0992">
              <w:rPr>
                <w:rFonts w:ascii="Times New Roman" w:eastAsia="Calibri" w:hAnsi="Times New Roman" w:cs="Times New Roman"/>
                <w:color w:val="000000"/>
              </w:rPr>
              <w:t>Среднеколымск</w:t>
            </w:r>
            <w:proofErr w:type="spellEnd"/>
            <w:r w:rsidRPr="007D0992">
              <w:rPr>
                <w:rFonts w:ascii="Times New Roman" w:eastAsia="Calibri" w:hAnsi="Times New Roman" w:cs="Times New Roman"/>
                <w:color w:val="000000"/>
              </w:rPr>
              <w:t xml:space="preserve">): </w:t>
            </w:r>
            <w:proofErr w:type="spellStart"/>
            <w:r w:rsidRPr="007D0992">
              <w:rPr>
                <w:rFonts w:ascii="Times New Roman" w:eastAsia="Calibri" w:hAnsi="Times New Roman" w:cs="Times New Roman"/>
                <w:color w:val="000000"/>
              </w:rPr>
              <w:t>социокогнитивный</w:t>
            </w:r>
            <w:proofErr w:type="spellEnd"/>
            <w:r w:rsidRPr="007D0992">
              <w:rPr>
                <w:rFonts w:ascii="Times New Roman" w:eastAsia="Calibri" w:hAnsi="Times New Roman" w:cs="Times New Roman"/>
                <w:color w:val="000000"/>
              </w:rPr>
              <w:t xml:space="preserve"> подход // Общество: социология, психология, педагогика. 2021. №3.С. 40-47. </w:t>
            </w:r>
            <w:r w:rsidRPr="00245BE2">
              <w:rPr>
                <w:rFonts w:ascii="Times New Roman" w:eastAsia="Calibri" w:hAnsi="Times New Roman" w:cs="Times New Roman"/>
                <w:color w:val="000000"/>
                <w:lang w:val="en-US"/>
              </w:rPr>
              <w:t>URL</w:t>
            </w:r>
            <w:r w:rsidRPr="007D0992">
              <w:rPr>
                <w:rFonts w:ascii="Times New Roman" w:eastAsia="Calibri" w:hAnsi="Times New Roman" w:cs="Times New Roman"/>
                <w:color w:val="000000"/>
              </w:rPr>
              <w:t xml:space="preserve">: </w:t>
            </w:r>
            <w:hyperlink r:id="rId10" w:history="1">
              <w:r w:rsidRPr="00245BE2">
                <w:rPr>
                  <w:rFonts w:ascii="Times New Roman" w:eastAsia="Calibri" w:hAnsi="Times New Roman" w:cs="Times New Roman"/>
                  <w:color w:val="000000"/>
                  <w:lang w:val="en-US"/>
                </w:rPr>
                <w:t>http</w:t>
              </w:r>
              <w:r w:rsidRPr="007D0992">
                <w:rPr>
                  <w:rFonts w:ascii="Times New Roman" w:eastAsia="Calibri" w:hAnsi="Times New Roman" w:cs="Times New Roman"/>
                  <w:color w:val="000000"/>
                </w:rPr>
                <w:t>://</w:t>
              </w:r>
              <w:proofErr w:type="spellStart"/>
              <w:r w:rsidRPr="00245BE2">
                <w:rPr>
                  <w:rFonts w:ascii="Times New Roman" w:eastAsia="Calibri" w:hAnsi="Times New Roman" w:cs="Times New Roman"/>
                  <w:color w:val="000000"/>
                  <w:lang w:val="en-US"/>
                </w:rPr>
                <w:t>dom</w:t>
              </w:r>
              <w:proofErr w:type="spellEnd"/>
              <w:r w:rsidRPr="007D0992">
                <w:rPr>
                  <w:rFonts w:ascii="Times New Roman" w:eastAsia="Calibri" w:hAnsi="Times New Roman" w:cs="Times New Roman"/>
                  <w:color w:val="000000"/>
                </w:rPr>
                <w:t>-</w:t>
              </w:r>
              <w:r w:rsidRPr="00245BE2">
                <w:rPr>
                  <w:rFonts w:ascii="Times New Roman" w:eastAsia="Calibri" w:hAnsi="Times New Roman" w:cs="Times New Roman"/>
                  <w:color w:val="000000"/>
                  <w:lang w:val="en-US"/>
                </w:rPr>
                <w:t>hors</w:t>
              </w:r>
              <w:r w:rsidRPr="007D0992">
                <w:rPr>
                  <w:rFonts w:ascii="Times New Roman" w:eastAsia="Calibri" w:hAnsi="Times New Roman" w:cs="Times New Roman"/>
                  <w:color w:val="000000"/>
                </w:rPr>
                <w:t>.</w:t>
              </w:r>
              <w:proofErr w:type="spellStart"/>
              <w:r w:rsidRPr="00245BE2">
                <w:rPr>
                  <w:rFonts w:ascii="Times New Roman" w:eastAsia="Calibri" w:hAnsi="Times New Roman" w:cs="Times New Roman"/>
                  <w:color w:val="000000"/>
                  <w:lang w:val="en-US"/>
                </w:rPr>
                <w:t>ru</w:t>
              </w:r>
              <w:proofErr w:type="spellEnd"/>
              <w:r w:rsidRPr="007D0992">
                <w:rPr>
                  <w:rFonts w:ascii="Times New Roman" w:eastAsia="Calibri" w:hAnsi="Times New Roman" w:cs="Times New Roman"/>
                  <w:color w:val="000000"/>
                </w:rPr>
                <w:t>/</w:t>
              </w:r>
              <w:proofErr w:type="spellStart"/>
              <w:r w:rsidRPr="00245BE2">
                <w:rPr>
                  <w:rFonts w:ascii="Times New Roman" w:eastAsia="Calibri" w:hAnsi="Times New Roman" w:cs="Times New Roman"/>
                  <w:color w:val="000000"/>
                  <w:lang w:val="en-US"/>
                </w:rPr>
                <w:t>rus</w:t>
              </w:r>
              <w:proofErr w:type="spellEnd"/>
              <w:r w:rsidRPr="007D0992">
                <w:rPr>
                  <w:rFonts w:ascii="Times New Roman" w:eastAsia="Calibri" w:hAnsi="Times New Roman" w:cs="Times New Roman"/>
                  <w:color w:val="000000"/>
                </w:rPr>
                <w:t>/</w:t>
              </w:r>
              <w:r w:rsidRPr="00245BE2">
                <w:rPr>
                  <w:rFonts w:ascii="Times New Roman" w:eastAsia="Calibri" w:hAnsi="Times New Roman" w:cs="Times New Roman"/>
                  <w:color w:val="000000"/>
                  <w:lang w:val="en-US"/>
                </w:rPr>
                <w:t>files</w:t>
              </w:r>
              <w:r w:rsidRPr="007D0992">
                <w:rPr>
                  <w:rFonts w:ascii="Times New Roman" w:eastAsia="Calibri" w:hAnsi="Times New Roman" w:cs="Times New Roman"/>
                  <w:color w:val="000000"/>
                </w:rPr>
                <w:t>/</w:t>
              </w:r>
              <w:proofErr w:type="spellStart"/>
              <w:r w:rsidRPr="00245BE2">
                <w:rPr>
                  <w:rFonts w:ascii="Times New Roman" w:eastAsia="Calibri" w:hAnsi="Times New Roman" w:cs="Times New Roman"/>
                  <w:color w:val="000000"/>
                  <w:lang w:val="en-US"/>
                </w:rPr>
                <w:t>arhiv</w:t>
              </w:r>
              <w:proofErr w:type="spellEnd"/>
              <w:r w:rsidRPr="007D0992">
                <w:rPr>
                  <w:rFonts w:ascii="Times New Roman" w:eastAsia="Calibri" w:hAnsi="Times New Roman" w:cs="Times New Roman"/>
                  <w:color w:val="000000"/>
                </w:rPr>
                <w:t>_</w:t>
              </w:r>
              <w:proofErr w:type="spellStart"/>
              <w:r w:rsidRPr="00245BE2">
                <w:rPr>
                  <w:rFonts w:ascii="Times New Roman" w:eastAsia="Calibri" w:hAnsi="Times New Roman" w:cs="Times New Roman"/>
                  <w:color w:val="000000"/>
                  <w:lang w:val="en-US"/>
                </w:rPr>
                <w:t>zhurnala</w:t>
              </w:r>
              <w:proofErr w:type="spellEnd"/>
              <w:r w:rsidRPr="007D0992">
                <w:rPr>
                  <w:rFonts w:ascii="Times New Roman" w:eastAsia="Calibri" w:hAnsi="Times New Roman" w:cs="Times New Roman"/>
                  <w:color w:val="000000"/>
                </w:rPr>
                <w:t>/</w:t>
              </w:r>
              <w:proofErr w:type="spellStart"/>
              <w:r w:rsidRPr="00245BE2">
                <w:rPr>
                  <w:rFonts w:ascii="Times New Roman" w:eastAsia="Calibri" w:hAnsi="Times New Roman" w:cs="Times New Roman"/>
                  <w:color w:val="000000"/>
                  <w:lang w:val="en-US"/>
                </w:rPr>
                <w:t>spp</w:t>
              </w:r>
              <w:proofErr w:type="spellEnd"/>
              <w:r w:rsidRPr="007D0992">
                <w:rPr>
                  <w:rFonts w:ascii="Times New Roman" w:eastAsia="Calibri" w:hAnsi="Times New Roman" w:cs="Times New Roman"/>
                  <w:color w:val="000000"/>
                </w:rPr>
                <w:t>/2021/3/</w:t>
              </w:r>
              <w:r w:rsidRPr="00245BE2">
                <w:rPr>
                  <w:rFonts w:ascii="Times New Roman" w:eastAsia="Calibri" w:hAnsi="Times New Roman" w:cs="Times New Roman"/>
                  <w:color w:val="000000"/>
                  <w:lang w:val="en-US"/>
                </w:rPr>
                <w:t>sociology</w:t>
              </w:r>
              <w:r w:rsidRPr="007D0992">
                <w:rPr>
                  <w:rFonts w:ascii="Times New Roman" w:eastAsia="Calibri" w:hAnsi="Times New Roman" w:cs="Times New Roman"/>
                  <w:color w:val="000000"/>
                </w:rPr>
                <w:t>/</w:t>
              </w:r>
              <w:proofErr w:type="spellStart"/>
              <w:r w:rsidRPr="00245BE2">
                <w:rPr>
                  <w:rFonts w:ascii="Times New Roman" w:eastAsia="Calibri" w:hAnsi="Times New Roman" w:cs="Times New Roman"/>
                  <w:color w:val="000000"/>
                  <w:lang w:val="en-US"/>
                </w:rPr>
                <w:t>khokholova</w:t>
              </w:r>
              <w:proofErr w:type="spellEnd"/>
              <w:r w:rsidRPr="007D0992">
                <w:rPr>
                  <w:rFonts w:ascii="Times New Roman" w:eastAsia="Calibri" w:hAnsi="Times New Roman" w:cs="Times New Roman"/>
                  <w:color w:val="000000"/>
                </w:rPr>
                <w:t>-</w:t>
              </w:r>
              <w:proofErr w:type="spellStart"/>
              <w:r w:rsidRPr="00245BE2">
                <w:rPr>
                  <w:rFonts w:ascii="Times New Roman" w:eastAsia="Calibri" w:hAnsi="Times New Roman" w:cs="Times New Roman"/>
                  <w:color w:val="000000"/>
                  <w:lang w:val="en-US"/>
                </w:rPr>
                <w:t>filippova</w:t>
              </w:r>
              <w:proofErr w:type="spellEnd"/>
              <w:r w:rsidRPr="007D0992">
                <w:rPr>
                  <w:rFonts w:ascii="Times New Roman" w:eastAsia="Calibri" w:hAnsi="Times New Roman" w:cs="Times New Roman"/>
                  <w:color w:val="000000"/>
                </w:rPr>
                <w:t>.</w:t>
              </w:r>
              <w:r w:rsidRPr="00245BE2">
                <w:rPr>
                  <w:rFonts w:ascii="Times New Roman" w:eastAsia="Calibri" w:hAnsi="Times New Roman" w:cs="Times New Roman"/>
                  <w:color w:val="000000"/>
                  <w:lang w:val="en-US"/>
                </w:rPr>
                <w:t>pdf</w:t>
              </w:r>
            </w:hyperlink>
          </w:p>
        </w:tc>
        <w:tc>
          <w:tcPr>
            <w:tcW w:w="1131" w:type="dxa"/>
          </w:tcPr>
          <w:p w:rsidR="003304CE" w:rsidRDefault="003304CE" w:rsidP="00245BE2">
            <w:pPr>
              <w:spacing w:line="240" w:lineRule="auto"/>
              <w:ind w:firstLine="0"/>
              <w:jc w:val="center"/>
              <w:rPr>
                <w:szCs w:val="24"/>
              </w:rPr>
            </w:pPr>
            <w:r>
              <w:rPr>
                <w:szCs w:val="24"/>
              </w:rPr>
              <w:t>ВАК</w:t>
            </w:r>
          </w:p>
        </w:tc>
        <w:tc>
          <w:tcPr>
            <w:tcW w:w="1031" w:type="dxa"/>
          </w:tcPr>
          <w:p w:rsidR="003304CE" w:rsidRPr="00DC0844" w:rsidRDefault="003304CE" w:rsidP="00245BE2">
            <w:pPr>
              <w:spacing w:line="240" w:lineRule="auto"/>
              <w:ind w:firstLine="0"/>
              <w:jc w:val="center"/>
              <w:rPr>
                <w:szCs w:val="24"/>
                <w:lang w:val="en-US"/>
              </w:rPr>
            </w:pPr>
          </w:p>
        </w:tc>
        <w:tc>
          <w:tcPr>
            <w:tcW w:w="2542" w:type="dxa"/>
          </w:tcPr>
          <w:p w:rsidR="003304CE" w:rsidRPr="00DC0844" w:rsidRDefault="003304CE" w:rsidP="00245BE2">
            <w:pPr>
              <w:spacing w:line="240" w:lineRule="auto"/>
              <w:ind w:firstLine="0"/>
              <w:rPr>
                <w:szCs w:val="24"/>
                <w:lang w:val="en-US"/>
              </w:rPr>
            </w:pPr>
          </w:p>
        </w:tc>
      </w:tr>
      <w:tr w:rsidR="003304CE" w:rsidRPr="00DC0844" w:rsidTr="003C0174">
        <w:tc>
          <w:tcPr>
            <w:tcW w:w="538" w:type="dxa"/>
          </w:tcPr>
          <w:p w:rsidR="003304CE" w:rsidRPr="003C0174" w:rsidRDefault="003304CE" w:rsidP="00245BE2">
            <w:pPr>
              <w:spacing w:line="240" w:lineRule="auto"/>
              <w:ind w:firstLine="0"/>
              <w:jc w:val="center"/>
              <w:rPr>
                <w:szCs w:val="24"/>
              </w:rPr>
            </w:pPr>
            <w:r>
              <w:rPr>
                <w:szCs w:val="24"/>
              </w:rPr>
              <w:t>12</w:t>
            </w:r>
          </w:p>
        </w:tc>
        <w:tc>
          <w:tcPr>
            <w:tcW w:w="5248" w:type="dxa"/>
          </w:tcPr>
          <w:p w:rsidR="003304CE" w:rsidRPr="009F4EF3" w:rsidRDefault="003304CE" w:rsidP="00245BE2">
            <w:pPr>
              <w:pStyle w:val="3"/>
              <w:spacing w:before="0" w:line="240" w:lineRule="auto"/>
              <w:ind w:firstLine="0"/>
              <w:outlineLvl w:val="2"/>
              <w:rPr>
                <w:rFonts w:ascii="Times New Roman" w:eastAsia="Calibri" w:hAnsi="Times New Roman" w:cs="Times New Roman"/>
                <w:color w:val="000000"/>
                <w:lang w:val="en-US"/>
              </w:rPr>
            </w:pPr>
            <w:r w:rsidRPr="007D0992">
              <w:rPr>
                <w:rFonts w:ascii="Times New Roman" w:eastAsia="Calibri" w:hAnsi="Times New Roman" w:cs="Times New Roman"/>
                <w:color w:val="000000"/>
              </w:rPr>
              <w:t xml:space="preserve">Филиппова В.В., </w:t>
            </w:r>
            <w:proofErr w:type="spellStart"/>
            <w:r w:rsidRPr="007D0992">
              <w:rPr>
                <w:rFonts w:ascii="Times New Roman" w:eastAsia="Calibri" w:hAnsi="Times New Roman" w:cs="Times New Roman"/>
                <w:color w:val="000000"/>
              </w:rPr>
              <w:t>Хохолова</w:t>
            </w:r>
            <w:proofErr w:type="spellEnd"/>
            <w:r w:rsidRPr="007D0992">
              <w:rPr>
                <w:rFonts w:ascii="Times New Roman" w:eastAsia="Calibri" w:hAnsi="Times New Roman" w:cs="Times New Roman"/>
                <w:color w:val="000000"/>
              </w:rPr>
              <w:t xml:space="preserve"> И.С., </w:t>
            </w:r>
            <w:proofErr w:type="spellStart"/>
            <w:r w:rsidRPr="007D0992">
              <w:rPr>
                <w:rFonts w:ascii="Times New Roman" w:eastAsia="Calibri" w:hAnsi="Times New Roman" w:cs="Times New Roman"/>
                <w:color w:val="000000"/>
              </w:rPr>
              <w:t>Спектор</w:t>
            </w:r>
            <w:proofErr w:type="spellEnd"/>
            <w:r w:rsidRPr="007D0992">
              <w:rPr>
                <w:rFonts w:ascii="Times New Roman" w:eastAsia="Calibri" w:hAnsi="Times New Roman" w:cs="Times New Roman"/>
                <w:color w:val="000000"/>
              </w:rPr>
              <w:t xml:space="preserve"> Л.А. Туристический маршрут по местам памяти ГУЛАГа на основе литературного наследия В.Т. Шаламова // Вестник национальной академии туризма. </w:t>
            </w:r>
            <w:r w:rsidRPr="009F4EF3">
              <w:rPr>
                <w:rFonts w:ascii="Times New Roman" w:eastAsia="Calibri" w:hAnsi="Times New Roman" w:cs="Times New Roman"/>
                <w:color w:val="000000"/>
                <w:lang w:val="en-US"/>
              </w:rPr>
              <w:t>2020. №4. С.60-63.</w:t>
            </w:r>
          </w:p>
        </w:tc>
        <w:tc>
          <w:tcPr>
            <w:tcW w:w="1131" w:type="dxa"/>
          </w:tcPr>
          <w:p w:rsidR="003304CE" w:rsidRDefault="003304CE" w:rsidP="00245BE2">
            <w:pPr>
              <w:spacing w:line="240" w:lineRule="auto"/>
              <w:ind w:firstLine="0"/>
              <w:jc w:val="center"/>
              <w:rPr>
                <w:szCs w:val="24"/>
              </w:rPr>
            </w:pPr>
            <w:r>
              <w:rPr>
                <w:szCs w:val="24"/>
              </w:rPr>
              <w:t>ВАК</w:t>
            </w:r>
          </w:p>
        </w:tc>
        <w:tc>
          <w:tcPr>
            <w:tcW w:w="1031" w:type="dxa"/>
          </w:tcPr>
          <w:p w:rsidR="003304CE" w:rsidRPr="00DC0844" w:rsidRDefault="003304CE" w:rsidP="00245BE2">
            <w:pPr>
              <w:spacing w:line="240" w:lineRule="auto"/>
              <w:ind w:firstLine="0"/>
              <w:jc w:val="center"/>
              <w:rPr>
                <w:szCs w:val="24"/>
              </w:rPr>
            </w:pPr>
          </w:p>
        </w:tc>
        <w:tc>
          <w:tcPr>
            <w:tcW w:w="2542" w:type="dxa"/>
          </w:tcPr>
          <w:p w:rsidR="003304CE" w:rsidRPr="00DC0844" w:rsidRDefault="003304CE" w:rsidP="00245BE2">
            <w:pPr>
              <w:spacing w:line="240" w:lineRule="auto"/>
              <w:ind w:firstLine="0"/>
              <w:rPr>
                <w:szCs w:val="24"/>
                <w:lang w:val="en-US"/>
              </w:rPr>
            </w:pPr>
          </w:p>
        </w:tc>
      </w:tr>
      <w:tr w:rsidR="003304CE" w:rsidRPr="00DC0844" w:rsidTr="003C0174">
        <w:tc>
          <w:tcPr>
            <w:tcW w:w="538" w:type="dxa"/>
          </w:tcPr>
          <w:p w:rsidR="003304CE" w:rsidRPr="003C0174" w:rsidRDefault="003304CE" w:rsidP="00245BE2">
            <w:pPr>
              <w:spacing w:line="240" w:lineRule="auto"/>
              <w:ind w:firstLine="0"/>
              <w:jc w:val="center"/>
              <w:rPr>
                <w:szCs w:val="24"/>
              </w:rPr>
            </w:pPr>
            <w:r>
              <w:rPr>
                <w:szCs w:val="24"/>
              </w:rPr>
              <w:t>13</w:t>
            </w:r>
          </w:p>
        </w:tc>
        <w:tc>
          <w:tcPr>
            <w:tcW w:w="5248" w:type="dxa"/>
          </w:tcPr>
          <w:p w:rsidR="003304CE" w:rsidRPr="00DC0844" w:rsidRDefault="003304CE" w:rsidP="009F4EF3">
            <w:pPr>
              <w:pStyle w:val="a6"/>
              <w:jc w:val="both"/>
              <w:rPr>
                <w:szCs w:val="24"/>
              </w:rPr>
            </w:pPr>
            <w:r w:rsidRPr="00DC0844">
              <w:rPr>
                <w:szCs w:val="24"/>
              </w:rPr>
              <w:t xml:space="preserve">Пространственный </w:t>
            </w:r>
            <w:r w:rsidR="009F4EF3">
              <w:rPr>
                <w:szCs w:val="24"/>
                <w:lang w:val="sah-RU"/>
              </w:rPr>
              <w:t>ГИС</w:t>
            </w:r>
            <w:r w:rsidRPr="00DC0844">
              <w:rPr>
                <w:szCs w:val="24"/>
              </w:rPr>
              <w:t>-анализ процессов реализации закона о дальневосточном гектаре в районах проживания коренных малочисленных народов Севера в Республике Саха (Якутия) //Вестник СВФУ. Серия «НАУКИ О ЗЕМЛЕ № 1 (21) 2021</w:t>
            </w:r>
            <w:r w:rsidRPr="00DC0844">
              <w:rPr>
                <w:szCs w:val="24"/>
              </w:rPr>
              <w:tab/>
              <w:t>41-51</w:t>
            </w:r>
            <w:r w:rsidRPr="00DC0844">
              <w:rPr>
                <w:szCs w:val="24"/>
              </w:rPr>
              <w:tab/>
              <w:t xml:space="preserve">А.Н. </w:t>
            </w:r>
            <w:proofErr w:type="spellStart"/>
            <w:r w:rsidRPr="00DC0844">
              <w:rPr>
                <w:szCs w:val="24"/>
              </w:rPr>
              <w:t>Саввинова</w:t>
            </w:r>
            <w:proofErr w:type="spellEnd"/>
            <w:r w:rsidRPr="00DC0844">
              <w:rPr>
                <w:szCs w:val="24"/>
              </w:rPr>
              <w:t xml:space="preserve"> , В.В. Филиппова, Гейл </w:t>
            </w:r>
            <w:proofErr w:type="spellStart"/>
            <w:r w:rsidRPr="00DC0844">
              <w:rPr>
                <w:szCs w:val="24"/>
              </w:rPr>
              <w:t>Фондал</w:t>
            </w:r>
            <w:proofErr w:type="spellEnd"/>
            <w:r w:rsidRPr="00DC0844">
              <w:rPr>
                <w:szCs w:val="24"/>
              </w:rPr>
              <w:t xml:space="preserve"> , К.С. Егорова</w:t>
            </w:r>
          </w:p>
        </w:tc>
        <w:tc>
          <w:tcPr>
            <w:tcW w:w="1131" w:type="dxa"/>
          </w:tcPr>
          <w:p w:rsidR="003304CE" w:rsidRPr="00DC0844" w:rsidRDefault="003304CE" w:rsidP="00245BE2">
            <w:pPr>
              <w:spacing w:line="240" w:lineRule="auto"/>
              <w:ind w:firstLine="0"/>
              <w:jc w:val="center"/>
              <w:rPr>
                <w:szCs w:val="24"/>
              </w:rPr>
            </w:pPr>
            <w:r w:rsidRPr="00DC0844">
              <w:rPr>
                <w:szCs w:val="24"/>
              </w:rPr>
              <w:t>РИНЦ</w:t>
            </w:r>
          </w:p>
        </w:tc>
        <w:tc>
          <w:tcPr>
            <w:tcW w:w="1031" w:type="dxa"/>
          </w:tcPr>
          <w:p w:rsidR="003304CE" w:rsidRPr="00DC0844" w:rsidRDefault="003304CE" w:rsidP="00245BE2">
            <w:pPr>
              <w:spacing w:line="240" w:lineRule="auto"/>
              <w:ind w:firstLine="0"/>
              <w:jc w:val="center"/>
              <w:rPr>
                <w:szCs w:val="24"/>
              </w:rPr>
            </w:pPr>
            <w:r w:rsidRPr="00DC0844">
              <w:rPr>
                <w:szCs w:val="24"/>
              </w:rPr>
              <w:t>-</w:t>
            </w:r>
          </w:p>
          <w:p w:rsidR="003304CE" w:rsidRPr="00DC0844" w:rsidRDefault="003304CE" w:rsidP="00245BE2">
            <w:pPr>
              <w:spacing w:line="240" w:lineRule="auto"/>
              <w:ind w:firstLine="0"/>
              <w:jc w:val="center"/>
              <w:rPr>
                <w:szCs w:val="24"/>
              </w:rPr>
            </w:pPr>
          </w:p>
        </w:tc>
        <w:tc>
          <w:tcPr>
            <w:tcW w:w="2542" w:type="dxa"/>
          </w:tcPr>
          <w:p w:rsidR="003304CE" w:rsidRPr="00DC0844" w:rsidRDefault="003304CE" w:rsidP="00245BE2">
            <w:pPr>
              <w:spacing w:line="240" w:lineRule="auto"/>
              <w:ind w:firstLine="0"/>
              <w:rPr>
                <w:szCs w:val="24"/>
              </w:rPr>
            </w:pPr>
            <w:r w:rsidRPr="00DC0844">
              <w:rPr>
                <w:szCs w:val="24"/>
              </w:rPr>
              <w:t xml:space="preserve">DOI 10.25587/SVFU.2021.21.1.005 </w:t>
            </w:r>
          </w:p>
        </w:tc>
      </w:tr>
      <w:tr w:rsidR="003304CE" w:rsidRPr="00DC0844" w:rsidTr="003C0174">
        <w:tc>
          <w:tcPr>
            <w:tcW w:w="538" w:type="dxa"/>
          </w:tcPr>
          <w:p w:rsidR="003304CE" w:rsidRPr="003C0174" w:rsidRDefault="003304CE" w:rsidP="00245BE2">
            <w:pPr>
              <w:spacing w:line="240" w:lineRule="auto"/>
              <w:ind w:firstLine="0"/>
              <w:jc w:val="center"/>
              <w:rPr>
                <w:szCs w:val="24"/>
              </w:rPr>
            </w:pPr>
            <w:r w:rsidRPr="00DC0844">
              <w:rPr>
                <w:szCs w:val="24"/>
                <w:lang w:val="en-US"/>
              </w:rPr>
              <w:t>1</w:t>
            </w:r>
            <w:r>
              <w:rPr>
                <w:szCs w:val="24"/>
              </w:rPr>
              <w:t>4</w:t>
            </w:r>
          </w:p>
        </w:tc>
        <w:tc>
          <w:tcPr>
            <w:tcW w:w="5248" w:type="dxa"/>
          </w:tcPr>
          <w:p w:rsidR="003304CE" w:rsidRPr="003C0174" w:rsidRDefault="003304CE" w:rsidP="00245BE2">
            <w:pPr>
              <w:spacing w:line="240" w:lineRule="auto"/>
              <w:ind w:firstLine="0"/>
              <w:rPr>
                <w:szCs w:val="24"/>
                <w:lang w:val="en-US"/>
              </w:rPr>
            </w:pPr>
            <w:r w:rsidRPr="00DC0844">
              <w:rPr>
                <w:szCs w:val="24"/>
              </w:rPr>
              <w:t>Захаров</w:t>
            </w:r>
            <w:r w:rsidRPr="003C0174">
              <w:rPr>
                <w:szCs w:val="24"/>
              </w:rPr>
              <w:t xml:space="preserve"> </w:t>
            </w:r>
            <w:r w:rsidRPr="00DC0844">
              <w:rPr>
                <w:szCs w:val="24"/>
              </w:rPr>
              <w:t>М</w:t>
            </w:r>
            <w:r w:rsidRPr="003C0174">
              <w:rPr>
                <w:szCs w:val="24"/>
              </w:rPr>
              <w:t>.</w:t>
            </w:r>
            <w:r w:rsidRPr="00DC0844">
              <w:rPr>
                <w:szCs w:val="24"/>
              </w:rPr>
              <w:t>И</w:t>
            </w:r>
            <w:r w:rsidRPr="003C0174">
              <w:rPr>
                <w:szCs w:val="24"/>
              </w:rPr>
              <w:t xml:space="preserve">., </w:t>
            </w:r>
            <w:proofErr w:type="spellStart"/>
            <w:r w:rsidRPr="00DC0844">
              <w:rPr>
                <w:szCs w:val="24"/>
              </w:rPr>
              <w:t>Черосов</w:t>
            </w:r>
            <w:proofErr w:type="spellEnd"/>
            <w:r w:rsidRPr="003C0174">
              <w:rPr>
                <w:szCs w:val="24"/>
              </w:rPr>
              <w:t xml:space="preserve"> </w:t>
            </w:r>
            <w:r w:rsidRPr="00DC0844">
              <w:rPr>
                <w:szCs w:val="24"/>
              </w:rPr>
              <w:t>М</w:t>
            </w:r>
            <w:r w:rsidRPr="003C0174">
              <w:rPr>
                <w:szCs w:val="24"/>
              </w:rPr>
              <w:t>.</w:t>
            </w:r>
            <w:r w:rsidRPr="00DC0844">
              <w:rPr>
                <w:szCs w:val="24"/>
              </w:rPr>
              <w:t>М</w:t>
            </w:r>
            <w:r w:rsidRPr="003C0174">
              <w:rPr>
                <w:szCs w:val="24"/>
              </w:rPr>
              <w:t xml:space="preserve">., </w:t>
            </w:r>
            <w:proofErr w:type="spellStart"/>
            <w:r w:rsidRPr="00DC0844">
              <w:rPr>
                <w:szCs w:val="24"/>
              </w:rPr>
              <w:t>Троева</w:t>
            </w:r>
            <w:proofErr w:type="spellEnd"/>
            <w:r w:rsidRPr="003C0174">
              <w:rPr>
                <w:szCs w:val="24"/>
              </w:rPr>
              <w:t xml:space="preserve"> </w:t>
            </w:r>
            <w:r w:rsidRPr="00DC0844">
              <w:rPr>
                <w:szCs w:val="24"/>
              </w:rPr>
              <w:t>Е</w:t>
            </w:r>
            <w:r w:rsidRPr="003C0174">
              <w:rPr>
                <w:szCs w:val="24"/>
              </w:rPr>
              <w:t>.</w:t>
            </w:r>
            <w:r w:rsidRPr="00DC0844">
              <w:rPr>
                <w:szCs w:val="24"/>
              </w:rPr>
              <w:t>И</w:t>
            </w:r>
            <w:r w:rsidRPr="003C0174">
              <w:rPr>
                <w:szCs w:val="24"/>
              </w:rPr>
              <w:t xml:space="preserve">., </w:t>
            </w:r>
            <w:proofErr w:type="spellStart"/>
            <w:r w:rsidRPr="00DC0844">
              <w:rPr>
                <w:szCs w:val="24"/>
              </w:rPr>
              <w:t>Гадаль</w:t>
            </w:r>
            <w:proofErr w:type="spellEnd"/>
            <w:r w:rsidRPr="003C0174">
              <w:rPr>
                <w:szCs w:val="24"/>
              </w:rPr>
              <w:t xml:space="preserve"> </w:t>
            </w:r>
            <w:r w:rsidRPr="00DC0844">
              <w:rPr>
                <w:szCs w:val="24"/>
              </w:rPr>
              <w:t>С</w:t>
            </w:r>
            <w:r w:rsidRPr="003C0174">
              <w:rPr>
                <w:szCs w:val="24"/>
              </w:rPr>
              <w:t xml:space="preserve">. </w:t>
            </w:r>
            <w:r w:rsidRPr="00DC0844">
              <w:rPr>
                <w:szCs w:val="24"/>
              </w:rPr>
              <w:t>Применение</w:t>
            </w:r>
            <w:r w:rsidRPr="003C0174">
              <w:rPr>
                <w:szCs w:val="24"/>
              </w:rPr>
              <w:t xml:space="preserve"> </w:t>
            </w:r>
            <w:r w:rsidRPr="00DC0844">
              <w:rPr>
                <w:szCs w:val="24"/>
              </w:rPr>
              <w:t xml:space="preserve">методов геоинформационного моделирования для изучения пространственной структуры растительного покрова </w:t>
            </w:r>
            <w:proofErr w:type="spellStart"/>
            <w:r w:rsidRPr="00DC0844">
              <w:rPr>
                <w:szCs w:val="24"/>
              </w:rPr>
              <w:t>Орулганской</w:t>
            </w:r>
            <w:proofErr w:type="spellEnd"/>
            <w:r w:rsidRPr="00DC0844">
              <w:rPr>
                <w:szCs w:val="24"/>
              </w:rPr>
              <w:t xml:space="preserve"> среднегорной ландшафтной провинции (Северо-Восточная Якутия) // Роль ботанических садов в сохранении и обогащении природной и культурной флоры [Электронный ресурс]: материалы Всероссийской конференции с международным участием, посвященной 20-летию Ботанического сада Северо-Восточного федерального университета имени М.К. </w:t>
            </w:r>
            <w:proofErr w:type="spellStart"/>
            <w:r w:rsidRPr="00DC0844">
              <w:rPr>
                <w:szCs w:val="24"/>
              </w:rPr>
              <w:t>Аммосова</w:t>
            </w:r>
            <w:proofErr w:type="spellEnd"/>
            <w:r w:rsidRPr="00DC0844">
              <w:rPr>
                <w:szCs w:val="24"/>
              </w:rPr>
              <w:t xml:space="preserve"> (12-16 июля 2021 г., Якутск). – Якутск: Издательский дом СВФУ, 2021. С</w:t>
            </w:r>
            <w:r w:rsidRPr="00DC0844">
              <w:rPr>
                <w:szCs w:val="24"/>
                <w:lang w:val="en-US"/>
              </w:rPr>
              <w:t>. 122 – 128. ISBN 978-5-7513-3136-8 https://www.elibrary.ru/item.asp?id=46598826&amp;pff=1</w:t>
            </w:r>
          </w:p>
        </w:tc>
        <w:tc>
          <w:tcPr>
            <w:tcW w:w="1131" w:type="dxa"/>
          </w:tcPr>
          <w:p w:rsidR="003304CE" w:rsidRPr="007805D1" w:rsidRDefault="003304CE" w:rsidP="00245BE2">
            <w:pPr>
              <w:spacing w:line="240" w:lineRule="auto"/>
              <w:ind w:firstLine="0"/>
              <w:jc w:val="center"/>
              <w:rPr>
                <w:szCs w:val="24"/>
              </w:rPr>
            </w:pPr>
            <w:r>
              <w:rPr>
                <w:szCs w:val="24"/>
              </w:rPr>
              <w:t>РИНЦ</w:t>
            </w:r>
          </w:p>
        </w:tc>
        <w:tc>
          <w:tcPr>
            <w:tcW w:w="1031" w:type="dxa"/>
          </w:tcPr>
          <w:p w:rsidR="003304CE" w:rsidRPr="00DC0844" w:rsidRDefault="003304CE" w:rsidP="00245BE2">
            <w:pPr>
              <w:spacing w:line="240" w:lineRule="auto"/>
              <w:ind w:firstLine="0"/>
              <w:jc w:val="center"/>
              <w:rPr>
                <w:szCs w:val="24"/>
              </w:rPr>
            </w:pPr>
          </w:p>
        </w:tc>
        <w:tc>
          <w:tcPr>
            <w:tcW w:w="2542" w:type="dxa"/>
          </w:tcPr>
          <w:p w:rsidR="003304CE" w:rsidRPr="00DC0844" w:rsidRDefault="003304CE" w:rsidP="00245BE2">
            <w:pPr>
              <w:spacing w:line="240" w:lineRule="auto"/>
              <w:ind w:firstLine="0"/>
              <w:jc w:val="center"/>
              <w:rPr>
                <w:szCs w:val="24"/>
              </w:rPr>
            </w:pPr>
          </w:p>
        </w:tc>
      </w:tr>
      <w:tr w:rsidR="003304CE" w:rsidRPr="00DC0844" w:rsidTr="003C0174">
        <w:tc>
          <w:tcPr>
            <w:tcW w:w="538" w:type="dxa"/>
          </w:tcPr>
          <w:p w:rsidR="003304CE" w:rsidRPr="003C0174" w:rsidRDefault="003304CE" w:rsidP="00245BE2">
            <w:pPr>
              <w:spacing w:line="240" w:lineRule="auto"/>
              <w:ind w:firstLine="0"/>
              <w:jc w:val="center"/>
              <w:rPr>
                <w:szCs w:val="24"/>
              </w:rPr>
            </w:pPr>
            <w:r>
              <w:rPr>
                <w:szCs w:val="24"/>
              </w:rPr>
              <w:t>15</w:t>
            </w:r>
          </w:p>
        </w:tc>
        <w:tc>
          <w:tcPr>
            <w:tcW w:w="5248" w:type="dxa"/>
          </w:tcPr>
          <w:p w:rsidR="003304CE" w:rsidRPr="00DC0844" w:rsidRDefault="003304CE" w:rsidP="00245BE2">
            <w:pPr>
              <w:spacing w:line="240" w:lineRule="auto"/>
              <w:ind w:firstLine="0"/>
              <w:rPr>
                <w:szCs w:val="24"/>
                <w:lang w:val="en-US"/>
              </w:rPr>
            </w:pPr>
            <w:r w:rsidRPr="00DC0844">
              <w:rPr>
                <w:szCs w:val="24"/>
              </w:rPr>
              <w:t xml:space="preserve">Голуб Т.Д., </w:t>
            </w:r>
            <w:proofErr w:type="spellStart"/>
            <w:r w:rsidRPr="00DC0844">
              <w:rPr>
                <w:szCs w:val="24"/>
              </w:rPr>
              <w:t>Черосов</w:t>
            </w:r>
            <w:proofErr w:type="spellEnd"/>
            <w:r w:rsidRPr="00DC0844">
              <w:rPr>
                <w:szCs w:val="24"/>
              </w:rPr>
              <w:t xml:space="preserve"> М.М., Захаров М.И., </w:t>
            </w:r>
            <w:proofErr w:type="spellStart"/>
            <w:r w:rsidRPr="00DC0844">
              <w:rPr>
                <w:szCs w:val="24"/>
              </w:rPr>
              <w:t>Лисенков</w:t>
            </w:r>
            <w:proofErr w:type="spellEnd"/>
            <w:r w:rsidRPr="00DC0844">
              <w:rPr>
                <w:szCs w:val="24"/>
              </w:rPr>
              <w:t xml:space="preserve"> С.А., </w:t>
            </w:r>
            <w:proofErr w:type="spellStart"/>
            <w:r w:rsidRPr="00DC0844">
              <w:rPr>
                <w:szCs w:val="24"/>
              </w:rPr>
              <w:t>Троева</w:t>
            </w:r>
            <w:proofErr w:type="spellEnd"/>
            <w:r w:rsidRPr="00DC0844">
              <w:rPr>
                <w:szCs w:val="24"/>
              </w:rPr>
              <w:t xml:space="preserve"> Е.И. Составление геоботанической карты методами геоинформационного моделирования (на примере окрестностей Вилюйского водохранилища, Западная Якутия) // Роль ботанических садов в сохранении и обогащении природной и культурной флоры [Электронный ресурс]: материалы Всероссийской конференции с международным участием, посвященной 20-летию Ботанического сада Северо-Восточного федерального университета имени М.К. </w:t>
            </w:r>
            <w:proofErr w:type="spellStart"/>
            <w:r w:rsidRPr="00DC0844">
              <w:rPr>
                <w:szCs w:val="24"/>
              </w:rPr>
              <w:t>Аммосова</w:t>
            </w:r>
            <w:proofErr w:type="spellEnd"/>
            <w:r w:rsidRPr="00DC0844">
              <w:rPr>
                <w:szCs w:val="24"/>
              </w:rPr>
              <w:t xml:space="preserve"> (12-16 июля 2021 г., Якутск). – Якутск: Издательский дом СВФУ, 2021. С</w:t>
            </w:r>
            <w:r w:rsidRPr="00DC0844">
              <w:rPr>
                <w:szCs w:val="24"/>
                <w:lang w:val="en-US"/>
              </w:rPr>
              <w:t xml:space="preserve">. 141 – 145. ISBN 978-5-7513-3136-8 </w:t>
            </w:r>
            <w:r w:rsidRPr="00DC0844">
              <w:rPr>
                <w:szCs w:val="24"/>
                <w:lang w:val="en-US"/>
              </w:rPr>
              <w:lastRenderedPageBreak/>
              <w:t>https://www.elibrary.ru/item.asp?id=46598830&amp;pff=1</w:t>
            </w:r>
          </w:p>
        </w:tc>
        <w:tc>
          <w:tcPr>
            <w:tcW w:w="1131" w:type="dxa"/>
          </w:tcPr>
          <w:p w:rsidR="003304CE" w:rsidRPr="00DC0844" w:rsidRDefault="003304CE" w:rsidP="00245BE2">
            <w:pPr>
              <w:spacing w:line="240" w:lineRule="auto"/>
              <w:ind w:firstLine="0"/>
              <w:jc w:val="center"/>
              <w:rPr>
                <w:szCs w:val="24"/>
                <w:lang w:val="en-US"/>
              </w:rPr>
            </w:pPr>
            <w:r>
              <w:rPr>
                <w:szCs w:val="24"/>
              </w:rPr>
              <w:lastRenderedPageBreak/>
              <w:t>РИНЦ</w:t>
            </w:r>
          </w:p>
        </w:tc>
        <w:tc>
          <w:tcPr>
            <w:tcW w:w="1031" w:type="dxa"/>
          </w:tcPr>
          <w:p w:rsidR="003304CE" w:rsidRPr="00DC0844" w:rsidRDefault="003304CE" w:rsidP="00245BE2">
            <w:pPr>
              <w:spacing w:line="240" w:lineRule="auto"/>
              <w:ind w:firstLine="0"/>
              <w:jc w:val="center"/>
              <w:rPr>
                <w:szCs w:val="24"/>
                <w:lang w:val="en-US"/>
              </w:rPr>
            </w:pPr>
          </w:p>
        </w:tc>
        <w:tc>
          <w:tcPr>
            <w:tcW w:w="2542" w:type="dxa"/>
          </w:tcPr>
          <w:p w:rsidR="003304CE" w:rsidRPr="00DC0844" w:rsidRDefault="003304CE" w:rsidP="00245BE2">
            <w:pPr>
              <w:spacing w:line="240" w:lineRule="auto"/>
              <w:ind w:firstLine="0"/>
              <w:jc w:val="center"/>
              <w:rPr>
                <w:szCs w:val="24"/>
                <w:lang w:val="en-US"/>
              </w:rPr>
            </w:pPr>
          </w:p>
        </w:tc>
      </w:tr>
      <w:tr w:rsidR="003304CE" w:rsidRPr="009423F2" w:rsidTr="003C0174">
        <w:tc>
          <w:tcPr>
            <w:tcW w:w="538" w:type="dxa"/>
          </w:tcPr>
          <w:p w:rsidR="003304CE" w:rsidRPr="00DA5E11" w:rsidRDefault="003304CE" w:rsidP="00245BE2">
            <w:pPr>
              <w:spacing w:line="240" w:lineRule="auto"/>
              <w:ind w:firstLine="0"/>
              <w:jc w:val="center"/>
              <w:rPr>
                <w:szCs w:val="24"/>
              </w:rPr>
            </w:pPr>
            <w:r>
              <w:rPr>
                <w:szCs w:val="24"/>
              </w:rPr>
              <w:lastRenderedPageBreak/>
              <w:t>16</w:t>
            </w:r>
          </w:p>
        </w:tc>
        <w:tc>
          <w:tcPr>
            <w:tcW w:w="5248" w:type="dxa"/>
          </w:tcPr>
          <w:p w:rsidR="003304CE" w:rsidRPr="00DC0844" w:rsidRDefault="003304CE" w:rsidP="00245BE2">
            <w:pPr>
              <w:spacing w:line="240" w:lineRule="auto"/>
              <w:ind w:firstLine="0"/>
              <w:rPr>
                <w:szCs w:val="24"/>
              </w:rPr>
            </w:pPr>
            <w:r w:rsidRPr="009423F2">
              <w:rPr>
                <w:szCs w:val="24"/>
              </w:rPr>
              <w:t xml:space="preserve">Федорова, А. С. Региональные особенности развития музейных учреждений Республики Саха (Якутия) / А. С. Федорова, А. П. </w:t>
            </w:r>
            <w:proofErr w:type="spellStart"/>
            <w:r w:rsidRPr="009423F2">
              <w:rPr>
                <w:szCs w:val="24"/>
              </w:rPr>
              <w:t>Итегелова</w:t>
            </w:r>
            <w:proofErr w:type="spellEnd"/>
            <w:r w:rsidRPr="009423F2">
              <w:rPr>
                <w:szCs w:val="24"/>
              </w:rPr>
              <w:t xml:space="preserve"> // </w:t>
            </w:r>
            <w:proofErr w:type="spellStart"/>
            <w:r w:rsidRPr="009423F2">
              <w:rPr>
                <w:szCs w:val="24"/>
              </w:rPr>
              <w:t>Колпинские</w:t>
            </w:r>
            <w:proofErr w:type="spellEnd"/>
            <w:r w:rsidRPr="009423F2">
              <w:rPr>
                <w:szCs w:val="24"/>
              </w:rPr>
              <w:t xml:space="preserve"> чтения по краеведению и </w:t>
            </w:r>
            <w:proofErr w:type="gramStart"/>
            <w:r w:rsidRPr="009423F2">
              <w:rPr>
                <w:szCs w:val="24"/>
              </w:rPr>
              <w:t>туризму :</w:t>
            </w:r>
            <w:proofErr w:type="gramEnd"/>
            <w:r w:rsidRPr="009423F2">
              <w:rPr>
                <w:szCs w:val="24"/>
              </w:rPr>
              <w:t xml:space="preserve"> Материалы Всероссийской с международным участием научно-практической конференции, Санкт-Петербург, 25 марта 2021 года. – Санкт-Петербург: Государственное автономное образовательное учреждение дополнительного профессионального образования "Ленинградский областной институт развития об</w:t>
            </w:r>
            <w:r>
              <w:rPr>
                <w:szCs w:val="24"/>
              </w:rPr>
              <w:t xml:space="preserve">разования", 2021. – С. 336-343. </w:t>
            </w:r>
            <w:r w:rsidRPr="009423F2">
              <w:rPr>
                <w:szCs w:val="24"/>
              </w:rPr>
              <w:t>https://www.elibrary.ru/item.asp?id=46647697&amp;selid=46647773</w:t>
            </w:r>
          </w:p>
        </w:tc>
        <w:tc>
          <w:tcPr>
            <w:tcW w:w="1131" w:type="dxa"/>
          </w:tcPr>
          <w:p w:rsidR="003304CE" w:rsidRDefault="003304CE" w:rsidP="00245BE2">
            <w:pPr>
              <w:spacing w:line="240" w:lineRule="auto"/>
              <w:ind w:firstLine="0"/>
              <w:jc w:val="center"/>
              <w:rPr>
                <w:szCs w:val="24"/>
              </w:rPr>
            </w:pPr>
            <w:r>
              <w:rPr>
                <w:szCs w:val="24"/>
              </w:rPr>
              <w:t>РИНЦ</w:t>
            </w:r>
          </w:p>
        </w:tc>
        <w:tc>
          <w:tcPr>
            <w:tcW w:w="1031" w:type="dxa"/>
          </w:tcPr>
          <w:p w:rsidR="003304CE" w:rsidRPr="009423F2" w:rsidRDefault="003304CE" w:rsidP="00245BE2">
            <w:pPr>
              <w:spacing w:line="240" w:lineRule="auto"/>
              <w:ind w:firstLine="0"/>
              <w:jc w:val="center"/>
              <w:rPr>
                <w:szCs w:val="24"/>
              </w:rPr>
            </w:pPr>
          </w:p>
        </w:tc>
        <w:tc>
          <w:tcPr>
            <w:tcW w:w="2542" w:type="dxa"/>
          </w:tcPr>
          <w:p w:rsidR="003304CE" w:rsidRPr="009423F2" w:rsidRDefault="003304CE" w:rsidP="00245BE2">
            <w:pPr>
              <w:spacing w:line="240" w:lineRule="auto"/>
              <w:ind w:firstLine="0"/>
              <w:jc w:val="center"/>
              <w:rPr>
                <w:szCs w:val="24"/>
              </w:rPr>
            </w:pPr>
          </w:p>
        </w:tc>
      </w:tr>
      <w:tr w:rsidR="003304CE" w:rsidRPr="009423F2" w:rsidTr="003C0174">
        <w:tc>
          <w:tcPr>
            <w:tcW w:w="538" w:type="dxa"/>
          </w:tcPr>
          <w:p w:rsidR="003304CE" w:rsidRPr="00DA5E11" w:rsidRDefault="003304CE" w:rsidP="00245BE2">
            <w:pPr>
              <w:spacing w:line="240" w:lineRule="auto"/>
              <w:ind w:firstLine="0"/>
              <w:jc w:val="center"/>
              <w:rPr>
                <w:szCs w:val="24"/>
              </w:rPr>
            </w:pPr>
            <w:r>
              <w:rPr>
                <w:szCs w:val="24"/>
              </w:rPr>
              <w:t>17</w:t>
            </w:r>
          </w:p>
        </w:tc>
        <w:tc>
          <w:tcPr>
            <w:tcW w:w="5248" w:type="dxa"/>
          </w:tcPr>
          <w:p w:rsidR="003304CE" w:rsidRPr="00BD68F7" w:rsidRDefault="003304CE" w:rsidP="00245BE2">
            <w:pPr>
              <w:spacing w:line="240" w:lineRule="auto"/>
              <w:ind w:firstLine="0"/>
            </w:pPr>
            <w:r w:rsidRPr="00CC73A1">
              <w:t xml:space="preserve">Филиппова В.В., </w:t>
            </w:r>
            <w:proofErr w:type="spellStart"/>
            <w:r w:rsidRPr="00CC73A1">
              <w:t>Лавренова</w:t>
            </w:r>
            <w:proofErr w:type="spellEnd"/>
            <w:r w:rsidRPr="00CC73A1">
              <w:t xml:space="preserve"> О.А. Картина мира </w:t>
            </w:r>
            <w:proofErr w:type="spellStart"/>
            <w:r w:rsidRPr="00CC73A1">
              <w:t>анабарских</w:t>
            </w:r>
            <w:proofErr w:type="spellEnd"/>
            <w:r w:rsidRPr="00CC73A1">
              <w:t xml:space="preserve"> долган: отражение в диалектах и топонимии // </w:t>
            </w:r>
            <w:proofErr w:type="spellStart"/>
            <w:r w:rsidRPr="00CC73A1">
              <w:t>Этнопсихолингвистика</w:t>
            </w:r>
            <w:proofErr w:type="spellEnd"/>
            <w:r w:rsidRPr="00CC73A1">
              <w:t>. М.: ИНИОН РАН, 2020. № 3. С. 119-134. DOI: 10.31249/</w:t>
            </w:r>
            <w:proofErr w:type="spellStart"/>
            <w:r w:rsidRPr="00CC73A1">
              <w:t>epl</w:t>
            </w:r>
            <w:proofErr w:type="spellEnd"/>
            <w:r w:rsidRPr="00CC73A1">
              <w:t>/2020.03.09</w:t>
            </w:r>
          </w:p>
        </w:tc>
        <w:tc>
          <w:tcPr>
            <w:tcW w:w="1131" w:type="dxa"/>
          </w:tcPr>
          <w:p w:rsidR="003304CE" w:rsidRDefault="003304CE" w:rsidP="00245BE2">
            <w:pPr>
              <w:spacing w:line="240" w:lineRule="auto"/>
              <w:ind w:firstLine="0"/>
              <w:jc w:val="center"/>
              <w:rPr>
                <w:szCs w:val="24"/>
              </w:rPr>
            </w:pPr>
            <w:r>
              <w:rPr>
                <w:szCs w:val="24"/>
              </w:rPr>
              <w:t>РИНЦ</w:t>
            </w:r>
          </w:p>
        </w:tc>
        <w:tc>
          <w:tcPr>
            <w:tcW w:w="1031" w:type="dxa"/>
          </w:tcPr>
          <w:p w:rsidR="003304CE" w:rsidRPr="009423F2" w:rsidRDefault="003304CE" w:rsidP="00245BE2">
            <w:pPr>
              <w:spacing w:line="240" w:lineRule="auto"/>
              <w:ind w:firstLine="0"/>
              <w:jc w:val="center"/>
              <w:rPr>
                <w:szCs w:val="24"/>
              </w:rPr>
            </w:pPr>
          </w:p>
        </w:tc>
        <w:tc>
          <w:tcPr>
            <w:tcW w:w="2542" w:type="dxa"/>
          </w:tcPr>
          <w:p w:rsidR="003304CE" w:rsidRPr="009423F2" w:rsidRDefault="003304CE" w:rsidP="00245BE2">
            <w:pPr>
              <w:spacing w:line="240" w:lineRule="auto"/>
              <w:ind w:firstLine="0"/>
              <w:jc w:val="center"/>
              <w:rPr>
                <w:szCs w:val="24"/>
              </w:rPr>
            </w:pPr>
          </w:p>
        </w:tc>
      </w:tr>
      <w:tr w:rsidR="003304CE" w:rsidRPr="009423F2" w:rsidTr="003C0174">
        <w:tc>
          <w:tcPr>
            <w:tcW w:w="538" w:type="dxa"/>
          </w:tcPr>
          <w:p w:rsidR="003304CE" w:rsidRPr="003304CE" w:rsidRDefault="003304CE" w:rsidP="00245BE2">
            <w:pPr>
              <w:spacing w:line="240" w:lineRule="auto"/>
              <w:ind w:firstLine="0"/>
              <w:jc w:val="center"/>
              <w:rPr>
                <w:szCs w:val="24"/>
                <w:lang w:val="en-US"/>
              </w:rPr>
            </w:pPr>
            <w:r>
              <w:rPr>
                <w:szCs w:val="24"/>
                <w:lang w:val="en-US"/>
              </w:rPr>
              <w:t>18</w:t>
            </w:r>
          </w:p>
        </w:tc>
        <w:tc>
          <w:tcPr>
            <w:tcW w:w="5248" w:type="dxa"/>
          </w:tcPr>
          <w:p w:rsidR="003304CE" w:rsidRPr="00CC73A1" w:rsidRDefault="003304CE" w:rsidP="00245BE2">
            <w:pPr>
              <w:tabs>
                <w:tab w:val="center" w:pos="5102"/>
                <w:tab w:val="left" w:pos="5910"/>
              </w:tabs>
              <w:spacing w:line="240" w:lineRule="auto"/>
              <w:ind w:firstLine="0"/>
            </w:pPr>
            <w:r>
              <w:rPr>
                <w:bCs/>
              </w:rPr>
              <w:t xml:space="preserve">Константинова А.В., Филиппова В.В. </w:t>
            </w:r>
            <w:r>
              <w:t xml:space="preserve">Картографирование объектов историко-культурного наследия </w:t>
            </w:r>
            <w:proofErr w:type="spellStart"/>
            <w:r>
              <w:t>Амгинского</w:t>
            </w:r>
            <w:proofErr w:type="spellEnd"/>
            <w:r>
              <w:t xml:space="preserve"> улуса для развития туризм </w:t>
            </w:r>
            <w:r w:rsidRPr="007D5E17">
              <w:t xml:space="preserve">// </w:t>
            </w:r>
            <w:hyperlink r:id="rId11" w:history="1">
              <w:r w:rsidRPr="0001053E">
                <w:t xml:space="preserve">Вестник Северо-Восточного федерального университета им. М.К. </w:t>
              </w:r>
              <w:proofErr w:type="spellStart"/>
              <w:r w:rsidRPr="0001053E">
                <w:t>Аммосова</w:t>
              </w:r>
              <w:proofErr w:type="spellEnd"/>
              <w:r w:rsidRPr="0001053E">
                <w:t>. Серия: Науки о Земле</w:t>
              </w:r>
            </w:hyperlink>
            <w:r>
              <w:t>. 2021. №2.</w:t>
            </w:r>
            <w:r w:rsidRPr="0001053E">
              <w:t xml:space="preserve"> С. </w:t>
            </w:r>
            <w:r>
              <w:t>82-89</w:t>
            </w:r>
          </w:p>
        </w:tc>
        <w:tc>
          <w:tcPr>
            <w:tcW w:w="1131" w:type="dxa"/>
          </w:tcPr>
          <w:p w:rsidR="003304CE" w:rsidRDefault="003304CE" w:rsidP="00245BE2">
            <w:pPr>
              <w:spacing w:line="240" w:lineRule="auto"/>
              <w:ind w:firstLine="0"/>
              <w:jc w:val="center"/>
              <w:rPr>
                <w:szCs w:val="24"/>
              </w:rPr>
            </w:pPr>
            <w:r>
              <w:rPr>
                <w:szCs w:val="24"/>
              </w:rPr>
              <w:t>РИНЦ</w:t>
            </w:r>
          </w:p>
        </w:tc>
        <w:tc>
          <w:tcPr>
            <w:tcW w:w="1031" w:type="dxa"/>
          </w:tcPr>
          <w:p w:rsidR="003304CE" w:rsidRPr="009423F2" w:rsidRDefault="003304CE" w:rsidP="00245BE2">
            <w:pPr>
              <w:spacing w:line="240" w:lineRule="auto"/>
              <w:ind w:firstLine="0"/>
              <w:jc w:val="center"/>
              <w:rPr>
                <w:szCs w:val="24"/>
              </w:rPr>
            </w:pPr>
          </w:p>
        </w:tc>
        <w:tc>
          <w:tcPr>
            <w:tcW w:w="2542" w:type="dxa"/>
          </w:tcPr>
          <w:p w:rsidR="003304CE" w:rsidRPr="009423F2" w:rsidRDefault="003304CE" w:rsidP="00245BE2">
            <w:pPr>
              <w:spacing w:line="240" w:lineRule="auto"/>
              <w:ind w:firstLine="0"/>
              <w:jc w:val="center"/>
              <w:rPr>
                <w:szCs w:val="24"/>
              </w:rPr>
            </w:pPr>
          </w:p>
        </w:tc>
      </w:tr>
    </w:tbl>
    <w:p w:rsidR="00EA168E" w:rsidRPr="00FD2291" w:rsidRDefault="00FD2291" w:rsidP="000A6A0C">
      <w:pPr>
        <w:spacing w:line="240" w:lineRule="auto"/>
        <w:ind w:firstLine="0"/>
        <w:jc w:val="left"/>
        <w:rPr>
          <w:sz w:val="20"/>
          <w:szCs w:val="20"/>
        </w:rPr>
      </w:pPr>
      <w:r w:rsidRPr="00FD2291">
        <w:rPr>
          <w:sz w:val="20"/>
          <w:szCs w:val="20"/>
          <w:vertAlign w:val="superscript"/>
        </w:rPr>
        <w:t>1</w:t>
      </w:r>
      <w:r w:rsidRPr="00FD2291">
        <w:rPr>
          <w:sz w:val="20"/>
          <w:szCs w:val="20"/>
        </w:rPr>
        <w:t xml:space="preserve"> </w:t>
      </w:r>
      <w:r w:rsidRPr="00FD2291">
        <w:rPr>
          <w:sz w:val="20"/>
          <w:szCs w:val="20"/>
          <w:lang w:val="en-US"/>
        </w:rPr>
        <w:t>Web of Science, Scopus</w:t>
      </w:r>
      <w:r w:rsidRPr="00FD2291">
        <w:rPr>
          <w:sz w:val="20"/>
          <w:szCs w:val="20"/>
        </w:rPr>
        <w:t>;</w:t>
      </w:r>
    </w:p>
    <w:p w:rsidR="00FD2291" w:rsidRPr="00FD2291" w:rsidRDefault="00FD2291" w:rsidP="00CD7BAE">
      <w:pPr>
        <w:ind w:firstLine="567"/>
        <w:rPr>
          <w:sz w:val="20"/>
          <w:szCs w:val="20"/>
        </w:rPr>
      </w:pPr>
      <w:r w:rsidRPr="00CD7BAE">
        <w:rPr>
          <w:sz w:val="20"/>
          <w:szCs w:val="20"/>
          <w:vertAlign w:val="superscript"/>
        </w:rPr>
        <w:t>2</w:t>
      </w:r>
      <w:r w:rsidRPr="00CD7BAE">
        <w:rPr>
          <w:sz w:val="20"/>
          <w:szCs w:val="20"/>
        </w:rPr>
        <w:t xml:space="preserve"> </w:t>
      </w:r>
      <w:r w:rsidRPr="00FD2291">
        <w:rPr>
          <w:sz w:val="20"/>
          <w:szCs w:val="20"/>
        </w:rPr>
        <w:t>для</w:t>
      </w:r>
      <w:r w:rsidRPr="00CD7BAE">
        <w:rPr>
          <w:sz w:val="20"/>
          <w:szCs w:val="20"/>
        </w:rPr>
        <w:t xml:space="preserve"> </w:t>
      </w:r>
      <w:r w:rsidRPr="00FD2291">
        <w:rPr>
          <w:sz w:val="20"/>
          <w:szCs w:val="20"/>
        </w:rPr>
        <w:t>статей</w:t>
      </w:r>
      <w:r w:rsidRPr="00CD7BAE">
        <w:rPr>
          <w:sz w:val="20"/>
          <w:szCs w:val="20"/>
        </w:rPr>
        <w:t xml:space="preserve">, </w:t>
      </w:r>
      <w:r w:rsidRPr="00FD2291">
        <w:rPr>
          <w:sz w:val="20"/>
          <w:szCs w:val="20"/>
        </w:rPr>
        <w:t xml:space="preserve">опубликованных в изданиях, индексируемых в базах данных </w:t>
      </w:r>
      <w:r w:rsidRPr="00FD2291">
        <w:rPr>
          <w:sz w:val="20"/>
          <w:szCs w:val="20"/>
          <w:lang w:val="en-US"/>
        </w:rPr>
        <w:t>Web</w:t>
      </w:r>
      <w:r w:rsidRPr="00FD2291">
        <w:rPr>
          <w:sz w:val="20"/>
          <w:szCs w:val="20"/>
        </w:rPr>
        <w:t xml:space="preserve"> </w:t>
      </w:r>
      <w:r w:rsidRPr="00FD2291">
        <w:rPr>
          <w:sz w:val="20"/>
          <w:szCs w:val="20"/>
          <w:lang w:val="en-US"/>
        </w:rPr>
        <w:t>of</w:t>
      </w:r>
      <w:r w:rsidRPr="00FD2291">
        <w:rPr>
          <w:sz w:val="20"/>
          <w:szCs w:val="20"/>
        </w:rPr>
        <w:t xml:space="preserve"> </w:t>
      </w:r>
      <w:r w:rsidRPr="00FD2291">
        <w:rPr>
          <w:sz w:val="20"/>
          <w:szCs w:val="20"/>
          <w:lang w:val="en-US"/>
        </w:rPr>
        <w:t>Science</w:t>
      </w:r>
      <w:r w:rsidRPr="00FD2291">
        <w:rPr>
          <w:sz w:val="20"/>
          <w:szCs w:val="20"/>
        </w:rPr>
        <w:t xml:space="preserve"> и </w:t>
      </w:r>
      <w:r w:rsidRPr="00FD2291">
        <w:rPr>
          <w:sz w:val="20"/>
          <w:szCs w:val="20"/>
          <w:lang w:val="en-US"/>
        </w:rPr>
        <w:t>Scopus</w:t>
      </w:r>
      <w:r w:rsidRPr="00FD2291">
        <w:rPr>
          <w:sz w:val="20"/>
          <w:szCs w:val="20"/>
        </w:rPr>
        <w:t>;</w:t>
      </w:r>
    </w:p>
    <w:p w:rsidR="00FD2291" w:rsidRDefault="00FD2291" w:rsidP="000A6A0C">
      <w:pPr>
        <w:spacing w:line="240" w:lineRule="auto"/>
        <w:ind w:firstLine="0"/>
        <w:jc w:val="left"/>
        <w:rPr>
          <w:sz w:val="20"/>
          <w:szCs w:val="20"/>
        </w:rPr>
      </w:pPr>
      <w:r w:rsidRPr="00FD2291">
        <w:rPr>
          <w:sz w:val="20"/>
          <w:szCs w:val="20"/>
          <w:vertAlign w:val="superscript"/>
        </w:rPr>
        <w:t xml:space="preserve">2 </w:t>
      </w:r>
      <w:r w:rsidRPr="00FD2291">
        <w:rPr>
          <w:sz w:val="20"/>
          <w:szCs w:val="20"/>
          <w:vertAlign w:val="superscript"/>
          <w:lang w:val="en-US"/>
        </w:rPr>
        <w:t>DOI</w:t>
      </w:r>
      <w:r w:rsidRPr="00FD2291">
        <w:rPr>
          <w:sz w:val="20"/>
          <w:szCs w:val="20"/>
          <w:vertAlign w:val="superscript"/>
        </w:rPr>
        <w:t xml:space="preserve"> </w:t>
      </w:r>
      <w:proofErr w:type="gramStart"/>
      <w:r w:rsidRPr="00FD2291">
        <w:rPr>
          <w:sz w:val="20"/>
          <w:szCs w:val="20"/>
        </w:rPr>
        <w:t>статьи .</w:t>
      </w:r>
      <w:proofErr w:type="gramEnd"/>
      <w:r w:rsidRPr="00FD2291">
        <w:rPr>
          <w:sz w:val="20"/>
          <w:szCs w:val="20"/>
        </w:rPr>
        <w:t xml:space="preserve"> Если нет </w:t>
      </w:r>
      <w:r w:rsidRPr="00FD2291">
        <w:rPr>
          <w:sz w:val="20"/>
          <w:szCs w:val="20"/>
          <w:lang w:val="en-US"/>
        </w:rPr>
        <w:t>DOI</w:t>
      </w:r>
      <w:r w:rsidRPr="00FD2291">
        <w:rPr>
          <w:sz w:val="20"/>
          <w:szCs w:val="20"/>
        </w:rPr>
        <w:t xml:space="preserve">, то использовать </w:t>
      </w:r>
      <w:r w:rsidRPr="00FD2291">
        <w:rPr>
          <w:sz w:val="20"/>
          <w:szCs w:val="20"/>
          <w:lang w:val="en-US"/>
        </w:rPr>
        <w:t>EID</w:t>
      </w:r>
      <w:r w:rsidRPr="00FD2291">
        <w:rPr>
          <w:sz w:val="20"/>
          <w:szCs w:val="20"/>
        </w:rPr>
        <w:t xml:space="preserve"> (</w:t>
      </w:r>
      <w:r w:rsidRPr="00FD2291">
        <w:rPr>
          <w:sz w:val="20"/>
          <w:szCs w:val="20"/>
          <w:lang w:val="en-US"/>
        </w:rPr>
        <w:t>Scopus</w:t>
      </w:r>
      <w:r w:rsidRPr="00FD2291">
        <w:rPr>
          <w:sz w:val="20"/>
          <w:szCs w:val="20"/>
        </w:rPr>
        <w:t>), Идентификационный номер (</w:t>
      </w:r>
      <w:r w:rsidRPr="00FD2291">
        <w:rPr>
          <w:sz w:val="20"/>
          <w:szCs w:val="20"/>
          <w:lang w:val="en-US"/>
        </w:rPr>
        <w:t>Web</w:t>
      </w:r>
      <w:r w:rsidRPr="00FD2291">
        <w:rPr>
          <w:sz w:val="20"/>
          <w:szCs w:val="20"/>
        </w:rPr>
        <w:t xml:space="preserve"> </w:t>
      </w:r>
      <w:r w:rsidRPr="00FD2291">
        <w:rPr>
          <w:sz w:val="20"/>
          <w:szCs w:val="20"/>
          <w:lang w:val="en-US"/>
        </w:rPr>
        <w:t>of</w:t>
      </w:r>
      <w:r w:rsidRPr="00FD2291">
        <w:rPr>
          <w:sz w:val="20"/>
          <w:szCs w:val="20"/>
        </w:rPr>
        <w:t xml:space="preserve"> </w:t>
      </w:r>
      <w:r w:rsidRPr="00FD2291">
        <w:rPr>
          <w:sz w:val="20"/>
          <w:szCs w:val="20"/>
          <w:lang w:val="en-US"/>
        </w:rPr>
        <w:t>Science</w:t>
      </w:r>
      <w:r w:rsidRPr="00FD2291">
        <w:rPr>
          <w:sz w:val="20"/>
          <w:szCs w:val="20"/>
        </w:rPr>
        <w:t xml:space="preserve">) или </w:t>
      </w:r>
      <w:proofErr w:type="spellStart"/>
      <w:r w:rsidRPr="00FD2291">
        <w:rPr>
          <w:sz w:val="20"/>
          <w:szCs w:val="20"/>
          <w:lang w:val="en-US"/>
        </w:rPr>
        <w:t>eLIBRARY</w:t>
      </w:r>
      <w:proofErr w:type="spellEnd"/>
      <w:r w:rsidRPr="00FD2291">
        <w:rPr>
          <w:sz w:val="20"/>
          <w:szCs w:val="20"/>
        </w:rPr>
        <w:t xml:space="preserve"> </w:t>
      </w:r>
      <w:r w:rsidRPr="00FD2291">
        <w:rPr>
          <w:sz w:val="20"/>
          <w:szCs w:val="20"/>
          <w:lang w:val="en-US"/>
        </w:rPr>
        <w:t>ID</w:t>
      </w:r>
      <w:r w:rsidRPr="00FD2291">
        <w:rPr>
          <w:sz w:val="20"/>
          <w:szCs w:val="20"/>
        </w:rPr>
        <w:t xml:space="preserve"> </w:t>
      </w:r>
    </w:p>
    <w:p w:rsidR="00FD2291" w:rsidRDefault="00FD2291" w:rsidP="00FD2291">
      <w:pPr>
        <w:spacing w:line="240" w:lineRule="auto"/>
        <w:jc w:val="left"/>
        <w:rPr>
          <w:sz w:val="20"/>
          <w:szCs w:val="20"/>
        </w:rPr>
      </w:pPr>
    </w:p>
    <w:p w:rsidR="00FD2291" w:rsidRDefault="00FD2291" w:rsidP="00FD2291">
      <w:pPr>
        <w:jc w:val="center"/>
        <w:rPr>
          <w:sz w:val="20"/>
          <w:szCs w:val="20"/>
        </w:rPr>
      </w:pPr>
      <w:r w:rsidRPr="00FD2291">
        <w:rPr>
          <w:b/>
          <w:sz w:val="28"/>
          <w:szCs w:val="28"/>
        </w:rPr>
        <w:t>Монографии</w:t>
      </w:r>
    </w:p>
    <w:tbl>
      <w:tblPr>
        <w:tblStyle w:val="a8"/>
        <w:tblW w:w="10143" w:type="dxa"/>
        <w:tblInd w:w="-572" w:type="dxa"/>
        <w:tblLayout w:type="fixed"/>
        <w:tblLook w:val="04A0" w:firstRow="1" w:lastRow="0" w:firstColumn="1" w:lastColumn="0" w:noHBand="0" w:noVBand="1"/>
      </w:tblPr>
      <w:tblGrid>
        <w:gridCol w:w="292"/>
        <w:gridCol w:w="6909"/>
        <w:gridCol w:w="2126"/>
        <w:gridCol w:w="816"/>
      </w:tblGrid>
      <w:tr w:rsidR="00FD2291" w:rsidRPr="00EA168E" w:rsidTr="009B5E8B">
        <w:tc>
          <w:tcPr>
            <w:tcW w:w="292" w:type="dxa"/>
          </w:tcPr>
          <w:p w:rsidR="00FD2291" w:rsidRPr="00EA168E" w:rsidRDefault="00FD2291" w:rsidP="00E24288">
            <w:pPr>
              <w:ind w:firstLine="0"/>
              <w:jc w:val="center"/>
              <w:rPr>
                <w:szCs w:val="24"/>
              </w:rPr>
            </w:pPr>
            <w:r w:rsidRPr="00EA168E">
              <w:rPr>
                <w:szCs w:val="24"/>
              </w:rPr>
              <w:t>№</w:t>
            </w:r>
          </w:p>
        </w:tc>
        <w:tc>
          <w:tcPr>
            <w:tcW w:w="6909" w:type="dxa"/>
          </w:tcPr>
          <w:p w:rsidR="00FD2291" w:rsidRPr="00EA168E" w:rsidRDefault="00FD2291" w:rsidP="00E24288">
            <w:pPr>
              <w:ind w:firstLine="0"/>
              <w:jc w:val="center"/>
              <w:rPr>
                <w:szCs w:val="24"/>
              </w:rPr>
            </w:pPr>
            <w:r w:rsidRPr="00EA168E">
              <w:rPr>
                <w:szCs w:val="24"/>
              </w:rPr>
              <w:t xml:space="preserve">Библиографическая запись </w:t>
            </w:r>
          </w:p>
        </w:tc>
        <w:tc>
          <w:tcPr>
            <w:tcW w:w="2126" w:type="dxa"/>
          </w:tcPr>
          <w:p w:rsidR="00FD2291" w:rsidRPr="00FD2291" w:rsidRDefault="00FD2291" w:rsidP="00E24288">
            <w:pPr>
              <w:ind w:firstLine="0"/>
              <w:jc w:val="center"/>
              <w:rPr>
                <w:szCs w:val="24"/>
                <w:lang w:val="en-US"/>
              </w:rPr>
            </w:pPr>
            <w:r>
              <w:rPr>
                <w:szCs w:val="24"/>
                <w:lang w:val="en-US"/>
              </w:rPr>
              <w:t>ISBN</w:t>
            </w:r>
          </w:p>
        </w:tc>
        <w:tc>
          <w:tcPr>
            <w:tcW w:w="816" w:type="dxa"/>
          </w:tcPr>
          <w:p w:rsidR="00FD2291" w:rsidRPr="00EA168E" w:rsidRDefault="00FD2291" w:rsidP="00E24288">
            <w:pPr>
              <w:ind w:firstLine="0"/>
              <w:jc w:val="center"/>
              <w:rPr>
                <w:szCs w:val="24"/>
              </w:rPr>
            </w:pPr>
            <w:r>
              <w:rPr>
                <w:szCs w:val="24"/>
              </w:rPr>
              <w:t>Тираж</w:t>
            </w:r>
          </w:p>
        </w:tc>
      </w:tr>
      <w:tr w:rsidR="00FD2291" w:rsidRPr="00D54DBC" w:rsidTr="009B5E8B">
        <w:tc>
          <w:tcPr>
            <w:tcW w:w="292" w:type="dxa"/>
          </w:tcPr>
          <w:p w:rsidR="00FD2291" w:rsidRPr="00EA168E" w:rsidRDefault="000C1940" w:rsidP="00E24288">
            <w:pPr>
              <w:ind w:firstLine="0"/>
              <w:jc w:val="center"/>
              <w:rPr>
                <w:szCs w:val="24"/>
              </w:rPr>
            </w:pPr>
            <w:r>
              <w:rPr>
                <w:szCs w:val="24"/>
              </w:rPr>
              <w:t>1</w:t>
            </w:r>
          </w:p>
        </w:tc>
        <w:tc>
          <w:tcPr>
            <w:tcW w:w="6909" w:type="dxa"/>
          </w:tcPr>
          <w:p w:rsidR="00D54DBC" w:rsidRPr="000C1940" w:rsidRDefault="00D54DBC" w:rsidP="00D54DBC">
            <w:pPr>
              <w:pStyle w:val="a6"/>
              <w:jc w:val="both"/>
              <w:rPr>
                <w:i/>
                <w:lang w:val="en-US"/>
              </w:rPr>
            </w:pPr>
            <w:r w:rsidRPr="000C1940">
              <w:rPr>
                <w:i/>
                <w:lang w:val="en-US"/>
              </w:rPr>
              <w:t xml:space="preserve">Gail </w:t>
            </w:r>
            <w:proofErr w:type="spellStart"/>
            <w:r w:rsidRPr="000C1940">
              <w:rPr>
                <w:i/>
                <w:lang w:val="en-US"/>
              </w:rPr>
              <w:t>Fondahl</w:t>
            </w:r>
            <w:proofErr w:type="spellEnd"/>
            <w:r w:rsidRPr="000C1940">
              <w:rPr>
                <w:i/>
                <w:lang w:val="en-US"/>
              </w:rPr>
              <w:t xml:space="preserve">, </w:t>
            </w:r>
            <w:proofErr w:type="spellStart"/>
            <w:r w:rsidRPr="000C1940">
              <w:rPr>
                <w:i/>
                <w:lang w:val="en-US"/>
              </w:rPr>
              <w:t>Viktoriya</w:t>
            </w:r>
            <w:proofErr w:type="spellEnd"/>
            <w:r w:rsidRPr="000C1940">
              <w:rPr>
                <w:i/>
                <w:lang w:val="en-US"/>
              </w:rPr>
              <w:t xml:space="preserve"> </w:t>
            </w:r>
            <w:proofErr w:type="spellStart"/>
            <w:r w:rsidRPr="000C1940">
              <w:rPr>
                <w:i/>
                <w:lang w:val="en-US"/>
              </w:rPr>
              <w:t>Filippova</w:t>
            </w:r>
            <w:proofErr w:type="spellEnd"/>
            <w:r w:rsidRPr="000C1940">
              <w:rPr>
                <w:i/>
                <w:lang w:val="en-US"/>
              </w:rPr>
              <w:t xml:space="preserve">, Antonina </w:t>
            </w:r>
            <w:proofErr w:type="spellStart"/>
            <w:r w:rsidRPr="000C1940">
              <w:rPr>
                <w:i/>
                <w:lang w:val="en-US"/>
              </w:rPr>
              <w:t>Savvinova</w:t>
            </w:r>
            <w:proofErr w:type="spellEnd"/>
            <w:r w:rsidRPr="000C1940">
              <w:rPr>
                <w:i/>
                <w:lang w:val="en-US"/>
              </w:rPr>
              <w:t xml:space="preserve">, </w:t>
            </w:r>
            <w:proofErr w:type="spellStart"/>
            <w:r w:rsidRPr="000C1940">
              <w:rPr>
                <w:i/>
                <w:lang w:val="en-US"/>
              </w:rPr>
              <w:t>Vyacheslav</w:t>
            </w:r>
            <w:proofErr w:type="spellEnd"/>
            <w:r w:rsidRPr="000C1940">
              <w:rPr>
                <w:i/>
                <w:lang w:val="en-US"/>
              </w:rPr>
              <w:t xml:space="preserve"> </w:t>
            </w:r>
            <w:proofErr w:type="spellStart"/>
            <w:r w:rsidRPr="000C1940">
              <w:rPr>
                <w:i/>
                <w:lang w:val="en-US"/>
              </w:rPr>
              <w:t>Shadrin</w:t>
            </w:r>
            <w:proofErr w:type="spellEnd"/>
            <w:r w:rsidRPr="000C1940">
              <w:rPr>
                <w:i/>
                <w:lang w:val="en-US"/>
              </w:rPr>
              <w:t xml:space="preserve"> Changing Indigenous territori</w:t>
            </w:r>
            <w:r w:rsidR="000C1940" w:rsidRPr="000C1940">
              <w:rPr>
                <w:i/>
                <w:lang w:val="en-US"/>
              </w:rPr>
              <w:t xml:space="preserve">al rights in the Russian North </w:t>
            </w:r>
            <w:r w:rsidRPr="000C1940">
              <w:rPr>
                <w:i/>
                <w:lang w:val="en-US"/>
              </w:rPr>
              <w:t xml:space="preserve">// Routledge Handbook of Indigenous Peoples in the Arctic. 1st Edition 2020 Edited </w:t>
            </w:r>
            <w:proofErr w:type="gramStart"/>
            <w:r w:rsidRPr="000C1940">
              <w:rPr>
                <w:i/>
                <w:lang w:val="en-US"/>
              </w:rPr>
              <w:t>By</w:t>
            </w:r>
            <w:proofErr w:type="gramEnd"/>
            <w:r w:rsidRPr="000C1940">
              <w:rPr>
                <w:i/>
                <w:lang w:val="en-US"/>
              </w:rPr>
              <w:t xml:space="preserve"> </w:t>
            </w:r>
            <w:proofErr w:type="spellStart"/>
            <w:r w:rsidRPr="000C1940">
              <w:rPr>
                <w:i/>
                <w:lang w:val="en-US"/>
              </w:rPr>
              <w:t>Timo</w:t>
            </w:r>
            <w:proofErr w:type="spellEnd"/>
            <w:r w:rsidRPr="000C1940">
              <w:rPr>
                <w:i/>
                <w:lang w:val="en-US"/>
              </w:rPr>
              <w:t xml:space="preserve"> </w:t>
            </w:r>
            <w:proofErr w:type="spellStart"/>
            <w:r w:rsidRPr="000C1940">
              <w:rPr>
                <w:i/>
                <w:lang w:val="en-US"/>
              </w:rPr>
              <w:t>Koivurova</w:t>
            </w:r>
            <w:proofErr w:type="spellEnd"/>
            <w:r w:rsidRPr="000C1940">
              <w:rPr>
                <w:i/>
                <w:lang w:val="en-US"/>
              </w:rPr>
              <w:t xml:space="preserve">, Else Grete </w:t>
            </w:r>
            <w:proofErr w:type="spellStart"/>
            <w:r w:rsidRPr="000C1940">
              <w:rPr>
                <w:i/>
                <w:lang w:val="en-US"/>
              </w:rPr>
              <w:t>Broderstad</w:t>
            </w:r>
            <w:proofErr w:type="spellEnd"/>
            <w:r w:rsidRPr="000C1940">
              <w:rPr>
                <w:i/>
                <w:lang w:val="en-US"/>
              </w:rPr>
              <w:t xml:space="preserve">, </w:t>
            </w:r>
          </w:p>
          <w:p w:rsidR="009B5E8B" w:rsidRPr="00D54DBC" w:rsidRDefault="00D54DBC" w:rsidP="00CD7BAE">
            <w:pPr>
              <w:pStyle w:val="a6"/>
              <w:jc w:val="both"/>
              <w:rPr>
                <w:szCs w:val="24"/>
                <w:lang w:val="en-US"/>
              </w:rPr>
            </w:pPr>
            <w:proofErr w:type="spellStart"/>
            <w:r w:rsidRPr="000C1940">
              <w:rPr>
                <w:i/>
                <w:lang w:val="en-US"/>
              </w:rPr>
              <w:t>Dorothée</w:t>
            </w:r>
            <w:proofErr w:type="spellEnd"/>
            <w:r w:rsidRPr="000C1940">
              <w:rPr>
                <w:i/>
                <w:lang w:val="en-US"/>
              </w:rPr>
              <w:t xml:space="preserve"> </w:t>
            </w:r>
            <w:proofErr w:type="spellStart"/>
            <w:r w:rsidRPr="000C1940">
              <w:rPr>
                <w:i/>
                <w:lang w:val="en-US"/>
              </w:rPr>
              <w:t>Cambou</w:t>
            </w:r>
            <w:proofErr w:type="spellEnd"/>
            <w:r w:rsidRPr="000C1940">
              <w:rPr>
                <w:i/>
                <w:lang w:val="en-US"/>
              </w:rPr>
              <w:t xml:space="preserve">, </w:t>
            </w:r>
            <w:proofErr w:type="spellStart"/>
            <w:r w:rsidRPr="000C1940">
              <w:rPr>
                <w:i/>
                <w:lang w:val="en-US"/>
              </w:rPr>
              <w:t>Dalee</w:t>
            </w:r>
            <w:proofErr w:type="spellEnd"/>
            <w:r w:rsidRPr="000C1940">
              <w:rPr>
                <w:i/>
                <w:lang w:val="en-US"/>
              </w:rPr>
              <w:t xml:space="preserve"> </w:t>
            </w:r>
            <w:proofErr w:type="spellStart"/>
            <w:r w:rsidRPr="000C1940">
              <w:rPr>
                <w:i/>
                <w:lang w:val="en-US"/>
              </w:rPr>
              <w:t>Dorough</w:t>
            </w:r>
            <w:proofErr w:type="spellEnd"/>
            <w:r w:rsidRPr="000C1940">
              <w:rPr>
                <w:i/>
                <w:lang w:val="en-US"/>
              </w:rPr>
              <w:t xml:space="preserve">, Florian </w:t>
            </w:r>
            <w:proofErr w:type="spellStart"/>
            <w:r w:rsidRPr="000C1940">
              <w:rPr>
                <w:i/>
                <w:lang w:val="en-US"/>
              </w:rPr>
              <w:t>Stammler</w:t>
            </w:r>
            <w:proofErr w:type="spellEnd"/>
            <w:r w:rsidRPr="000C1940">
              <w:rPr>
                <w:i/>
                <w:lang w:val="en-US"/>
              </w:rPr>
              <w:t xml:space="preserve"> 402 Pages 34 B/W Illustrations eBook </w:t>
            </w:r>
            <w:hyperlink r:id="rId12" w:history="1">
              <w:r w:rsidR="009B5E8B" w:rsidRPr="007E291A">
                <w:rPr>
                  <w:rStyle w:val="aa"/>
                  <w:i/>
                  <w:lang w:val="en-US"/>
                </w:rPr>
                <w:t>https://doi.org/10.4324/9780429270451</w:t>
              </w:r>
            </w:hyperlink>
          </w:p>
        </w:tc>
        <w:tc>
          <w:tcPr>
            <w:tcW w:w="2126" w:type="dxa"/>
          </w:tcPr>
          <w:p w:rsidR="00FD2291" w:rsidRPr="00D54DBC" w:rsidRDefault="000C1940" w:rsidP="00E24288">
            <w:pPr>
              <w:ind w:firstLine="0"/>
              <w:jc w:val="center"/>
              <w:rPr>
                <w:szCs w:val="24"/>
                <w:lang w:val="en-US"/>
              </w:rPr>
            </w:pPr>
            <w:r w:rsidRPr="00D54DBC">
              <w:rPr>
                <w:i/>
              </w:rPr>
              <w:t>ISBN9780429270451</w:t>
            </w:r>
          </w:p>
        </w:tc>
        <w:tc>
          <w:tcPr>
            <w:tcW w:w="816" w:type="dxa"/>
          </w:tcPr>
          <w:p w:rsidR="00FD2291" w:rsidRPr="000C1940" w:rsidRDefault="000C1940" w:rsidP="00E24288">
            <w:pPr>
              <w:ind w:firstLine="0"/>
              <w:jc w:val="center"/>
              <w:rPr>
                <w:szCs w:val="24"/>
              </w:rPr>
            </w:pPr>
            <w:r>
              <w:rPr>
                <w:szCs w:val="24"/>
              </w:rPr>
              <w:t>Эл.</w:t>
            </w:r>
          </w:p>
        </w:tc>
      </w:tr>
    </w:tbl>
    <w:p w:rsidR="00FD2291" w:rsidRDefault="00FD2291" w:rsidP="00FD2291">
      <w:pPr>
        <w:spacing w:line="240" w:lineRule="auto"/>
        <w:jc w:val="left"/>
        <w:rPr>
          <w:sz w:val="20"/>
          <w:szCs w:val="20"/>
          <w:lang w:val="en-US"/>
        </w:rPr>
      </w:pPr>
    </w:p>
    <w:p w:rsidR="00DA5E11" w:rsidRDefault="00DA5E11" w:rsidP="00DA5E11">
      <w:pPr>
        <w:autoSpaceDE w:val="0"/>
        <w:autoSpaceDN w:val="0"/>
        <w:adjustRightInd w:val="0"/>
        <w:spacing w:line="221" w:lineRule="atLeast"/>
        <w:ind w:firstLine="567"/>
        <w:rPr>
          <w:b/>
          <w:sz w:val="28"/>
          <w:szCs w:val="28"/>
        </w:rPr>
      </w:pPr>
      <w:r w:rsidRPr="00CD7BAE">
        <w:rPr>
          <w:b/>
          <w:sz w:val="28"/>
          <w:szCs w:val="28"/>
        </w:rPr>
        <w:t>Учебное пособие</w:t>
      </w:r>
    </w:p>
    <w:p w:rsidR="00CD7BAE" w:rsidRPr="00CD7BAE" w:rsidRDefault="00CD7BAE" w:rsidP="00DA5E11">
      <w:pPr>
        <w:autoSpaceDE w:val="0"/>
        <w:autoSpaceDN w:val="0"/>
        <w:adjustRightInd w:val="0"/>
        <w:spacing w:line="221" w:lineRule="atLeast"/>
        <w:ind w:firstLine="567"/>
        <w:rPr>
          <w:b/>
          <w:sz w:val="28"/>
          <w:szCs w:val="28"/>
        </w:rPr>
      </w:pPr>
    </w:p>
    <w:p w:rsidR="003B7B25" w:rsidRPr="003B7B25" w:rsidRDefault="00DA5E11" w:rsidP="006A1DDA">
      <w:pPr>
        <w:pStyle w:val="a9"/>
        <w:numPr>
          <w:ilvl w:val="0"/>
          <w:numId w:val="4"/>
        </w:numPr>
        <w:autoSpaceDE w:val="0"/>
        <w:autoSpaceDN w:val="0"/>
        <w:adjustRightInd w:val="0"/>
        <w:spacing w:line="221" w:lineRule="atLeast"/>
        <w:rPr>
          <w:szCs w:val="24"/>
        </w:rPr>
      </w:pPr>
      <w:r w:rsidRPr="00B94CCC">
        <w:t>Филиппова В.В.</w:t>
      </w:r>
      <w:r>
        <w:t xml:space="preserve">, Филиппова Е.В. </w:t>
      </w:r>
      <w:r w:rsidRPr="00B94CCC">
        <w:t xml:space="preserve">Топонимия </w:t>
      </w:r>
      <w:proofErr w:type="spellStart"/>
      <w:r w:rsidRPr="00B94CCC">
        <w:t>Тогусского</w:t>
      </w:r>
      <w:proofErr w:type="spellEnd"/>
      <w:r w:rsidRPr="00B94CCC">
        <w:t xml:space="preserve"> </w:t>
      </w:r>
      <w:proofErr w:type="gramStart"/>
      <w:r w:rsidRPr="00B94CCC">
        <w:t>наслега :</w:t>
      </w:r>
      <w:proofErr w:type="gramEnd"/>
      <w:r w:rsidRPr="00B94CCC">
        <w:t xml:space="preserve"> учебное пособие / В.В. Филиппова, Е.В. Филиппова. – Якутск: Издательский дом СВФУ, 2021. – 116 с</w:t>
      </w:r>
      <w:r w:rsidRPr="003B7B25">
        <w:rPr>
          <w:color w:val="221E1F"/>
          <w:sz w:val="19"/>
          <w:szCs w:val="19"/>
        </w:rPr>
        <w:t xml:space="preserve">. (7,5 </w:t>
      </w:r>
      <w:proofErr w:type="spellStart"/>
      <w:r w:rsidRPr="003B7B25">
        <w:rPr>
          <w:color w:val="221E1F"/>
          <w:sz w:val="19"/>
          <w:szCs w:val="19"/>
        </w:rPr>
        <w:t>п.л</w:t>
      </w:r>
      <w:proofErr w:type="spellEnd"/>
      <w:r w:rsidRPr="003B7B25">
        <w:rPr>
          <w:color w:val="221E1F"/>
          <w:sz w:val="19"/>
          <w:szCs w:val="19"/>
        </w:rPr>
        <w:t>.)</w:t>
      </w:r>
    </w:p>
    <w:p w:rsidR="009120D7" w:rsidRPr="003B7B25" w:rsidRDefault="002505BD" w:rsidP="006A1DDA">
      <w:pPr>
        <w:pStyle w:val="a9"/>
        <w:numPr>
          <w:ilvl w:val="0"/>
          <w:numId w:val="4"/>
        </w:numPr>
        <w:autoSpaceDE w:val="0"/>
        <w:autoSpaceDN w:val="0"/>
        <w:adjustRightInd w:val="0"/>
        <w:spacing w:line="221" w:lineRule="atLeast"/>
        <w:rPr>
          <w:szCs w:val="24"/>
        </w:rPr>
      </w:pPr>
      <w:r w:rsidRPr="003B7B25">
        <w:rPr>
          <w:szCs w:val="24"/>
        </w:rPr>
        <w:t xml:space="preserve">Гнатюк Г.А., </w:t>
      </w:r>
      <w:proofErr w:type="spellStart"/>
      <w:r w:rsidRPr="003B7B25">
        <w:rPr>
          <w:szCs w:val="24"/>
        </w:rPr>
        <w:t>Саввинова</w:t>
      </w:r>
      <w:proofErr w:type="spellEnd"/>
      <w:r w:rsidRPr="003B7B25">
        <w:rPr>
          <w:szCs w:val="24"/>
        </w:rPr>
        <w:t xml:space="preserve"> А.Н. Территориальная организация городского населения Якутии. Уч. Пособие Якутск: Издательский дом СВФУ, 2020. - 156 с.</w:t>
      </w:r>
      <w:r w:rsidRPr="003B7B25">
        <w:rPr>
          <w:szCs w:val="24"/>
        </w:rPr>
        <w:tab/>
      </w:r>
    </w:p>
    <w:p w:rsidR="002505BD" w:rsidRDefault="002505BD" w:rsidP="00323D41">
      <w:pPr>
        <w:spacing w:line="240" w:lineRule="auto"/>
        <w:rPr>
          <w:b/>
          <w:sz w:val="28"/>
          <w:szCs w:val="28"/>
        </w:rPr>
      </w:pPr>
    </w:p>
    <w:p w:rsidR="00CD7BAE" w:rsidRDefault="00CD7BAE" w:rsidP="00323D41">
      <w:pPr>
        <w:spacing w:line="240" w:lineRule="auto"/>
        <w:rPr>
          <w:b/>
          <w:sz w:val="28"/>
          <w:szCs w:val="28"/>
        </w:rPr>
      </w:pPr>
    </w:p>
    <w:p w:rsidR="00CD7BAE" w:rsidRDefault="00CD7BAE" w:rsidP="00323D41">
      <w:pPr>
        <w:spacing w:line="240" w:lineRule="auto"/>
        <w:rPr>
          <w:b/>
          <w:sz w:val="28"/>
          <w:szCs w:val="28"/>
        </w:rPr>
      </w:pPr>
    </w:p>
    <w:p w:rsidR="00CD7BAE" w:rsidRDefault="00CD7BAE" w:rsidP="00323D41">
      <w:pPr>
        <w:spacing w:line="240" w:lineRule="auto"/>
        <w:rPr>
          <w:b/>
          <w:sz w:val="28"/>
          <w:szCs w:val="28"/>
        </w:rPr>
      </w:pPr>
    </w:p>
    <w:p w:rsidR="00CD7BAE" w:rsidRDefault="00CD7BAE" w:rsidP="00323D41">
      <w:pPr>
        <w:spacing w:line="240" w:lineRule="auto"/>
        <w:rPr>
          <w:b/>
          <w:sz w:val="28"/>
          <w:szCs w:val="28"/>
        </w:rPr>
      </w:pPr>
    </w:p>
    <w:p w:rsidR="00323D41" w:rsidRDefault="00FD2291" w:rsidP="00323D41">
      <w:pPr>
        <w:spacing w:line="240" w:lineRule="auto"/>
        <w:rPr>
          <w:b/>
          <w:sz w:val="28"/>
          <w:szCs w:val="28"/>
        </w:rPr>
      </w:pPr>
      <w:r w:rsidRPr="00FD2291">
        <w:rPr>
          <w:b/>
          <w:sz w:val="28"/>
          <w:szCs w:val="28"/>
        </w:rPr>
        <w:t xml:space="preserve">Список РИД </w:t>
      </w:r>
    </w:p>
    <w:p w:rsidR="00E064D1" w:rsidRPr="00F91A57" w:rsidRDefault="00EB21BB" w:rsidP="00F91A57">
      <w:pPr>
        <w:tabs>
          <w:tab w:val="num" w:pos="720"/>
        </w:tabs>
        <w:ind w:firstLine="0"/>
        <w:rPr>
          <w:color w:val="000000"/>
          <w:szCs w:val="24"/>
        </w:rPr>
      </w:pPr>
      <w:r w:rsidRPr="00F91A57">
        <w:rPr>
          <w:color w:val="000000"/>
          <w:szCs w:val="24"/>
        </w:rPr>
        <w:t>Зарегистрирована база данных «Территории традиционного природопользования РС(Я)</w:t>
      </w:r>
      <w:proofErr w:type="gramStart"/>
      <w:r w:rsidRPr="00F91A57">
        <w:rPr>
          <w:color w:val="000000"/>
          <w:szCs w:val="24"/>
        </w:rPr>
        <w:t xml:space="preserve">», </w:t>
      </w:r>
      <w:r w:rsidR="00F91A57" w:rsidRPr="00F91A57">
        <w:rPr>
          <w:color w:val="000000"/>
          <w:szCs w:val="24"/>
        </w:rPr>
        <w:t xml:space="preserve"> </w:t>
      </w:r>
      <w:r w:rsidRPr="00F91A57">
        <w:rPr>
          <w:color w:val="000000"/>
          <w:szCs w:val="24"/>
        </w:rPr>
        <w:t>№</w:t>
      </w:r>
      <w:proofErr w:type="gramEnd"/>
      <w:r w:rsidRPr="00F91A57">
        <w:rPr>
          <w:color w:val="000000"/>
          <w:szCs w:val="24"/>
        </w:rPr>
        <w:t>2021622738</w:t>
      </w:r>
      <w:r w:rsidR="00F91A57" w:rsidRPr="00F91A57">
        <w:rPr>
          <w:color w:val="000000"/>
          <w:szCs w:val="24"/>
        </w:rPr>
        <w:t xml:space="preserve"> </w:t>
      </w:r>
      <w:r w:rsidRPr="00F91A57">
        <w:rPr>
          <w:color w:val="000000"/>
          <w:szCs w:val="24"/>
        </w:rPr>
        <w:t xml:space="preserve">Дата регистрации 1 декабря 2021 г. </w:t>
      </w:r>
    </w:p>
    <w:p w:rsidR="00FD2291" w:rsidRPr="00FD2291" w:rsidRDefault="00FD2291" w:rsidP="00FD2291">
      <w:pPr>
        <w:jc w:val="center"/>
        <w:rPr>
          <w:b/>
          <w:sz w:val="28"/>
          <w:szCs w:val="28"/>
        </w:rPr>
      </w:pPr>
    </w:p>
    <w:tbl>
      <w:tblPr>
        <w:tblStyle w:val="a8"/>
        <w:tblW w:w="10065" w:type="dxa"/>
        <w:tblInd w:w="-572" w:type="dxa"/>
        <w:tblLook w:val="04A0" w:firstRow="1" w:lastRow="0" w:firstColumn="1" w:lastColumn="0" w:noHBand="0" w:noVBand="1"/>
      </w:tblPr>
      <w:tblGrid>
        <w:gridCol w:w="564"/>
        <w:gridCol w:w="2963"/>
        <w:gridCol w:w="2248"/>
        <w:gridCol w:w="2239"/>
        <w:gridCol w:w="2051"/>
      </w:tblGrid>
      <w:tr w:rsidR="00FD2291" w:rsidRPr="00EA168E" w:rsidTr="00962FB8">
        <w:tc>
          <w:tcPr>
            <w:tcW w:w="567" w:type="dxa"/>
          </w:tcPr>
          <w:p w:rsidR="00FD2291" w:rsidRPr="00EA168E" w:rsidRDefault="00FD2291" w:rsidP="00E24288">
            <w:pPr>
              <w:ind w:firstLine="0"/>
              <w:jc w:val="center"/>
              <w:rPr>
                <w:szCs w:val="24"/>
              </w:rPr>
            </w:pPr>
            <w:r w:rsidRPr="00EA168E">
              <w:rPr>
                <w:szCs w:val="24"/>
              </w:rPr>
              <w:t>№</w:t>
            </w:r>
          </w:p>
        </w:tc>
        <w:tc>
          <w:tcPr>
            <w:tcW w:w="2977" w:type="dxa"/>
          </w:tcPr>
          <w:p w:rsidR="00FD2291" w:rsidRPr="00EA168E" w:rsidRDefault="00FD2291" w:rsidP="00E24288">
            <w:pPr>
              <w:ind w:firstLine="0"/>
              <w:jc w:val="center"/>
              <w:rPr>
                <w:szCs w:val="24"/>
              </w:rPr>
            </w:pPr>
            <w:r>
              <w:rPr>
                <w:szCs w:val="24"/>
              </w:rPr>
              <w:t xml:space="preserve">Название </w:t>
            </w:r>
            <w:r w:rsidRPr="00EA168E">
              <w:rPr>
                <w:szCs w:val="24"/>
              </w:rPr>
              <w:t xml:space="preserve"> </w:t>
            </w:r>
          </w:p>
        </w:tc>
        <w:tc>
          <w:tcPr>
            <w:tcW w:w="2268" w:type="dxa"/>
          </w:tcPr>
          <w:p w:rsidR="00FD2291" w:rsidRPr="00FD2291" w:rsidRDefault="00FD2291" w:rsidP="00E24288">
            <w:pPr>
              <w:ind w:firstLine="0"/>
              <w:jc w:val="center"/>
              <w:rPr>
                <w:szCs w:val="24"/>
              </w:rPr>
            </w:pPr>
            <w:r>
              <w:rPr>
                <w:szCs w:val="24"/>
              </w:rPr>
              <w:t>Номер</w:t>
            </w:r>
          </w:p>
        </w:tc>
        <w:tc>
          <w:tcPr>
            <w:tcW w:w="2268" w:type="dxa"/>
          </w:tcPr>
          <w:p w:rsidR="00FD2291" w:rsidRPr="00EA168E" w:rsidRDefault="00FD2291" w:rsidP="00FD2291">
            <w:pPr>
              <w:ind w:firstLine="0"/>
              <w:jc w:val="center"/>
              <w:rPr>
                <w:szCs w:val="24"/>
              </w:rPr>
            </w:pPr>
            <w:r>
              <w:rPr>
                <w:szCs w:val="24"/>
              </w:rPr>
              <w:t>Тип</w:t>
            </w:r>
          </w:p>
        </w:tc>
        <w:tc>
          <w:tcPr>
            <w:tcW w:w="1985" w:type="dxa"/>
          </w:tcPr>
          <w:p w:rsidR="00FD2291" w:rsidRDefault="00FD2291" w:rsidP="00FD2291">
            <w:pPr>
              <w:ind w:firstLine="0"/>
              <w:jc w:val="center"/>
              <w:rPr>
                <w:szCs w:val="24"/>
              </w:rPr>
            </w:pPr>
            <w:r>
              <w:rPr>
                <w:szCs w:val="24"/>
              </w:rPr>
              <w:t>Статус</w:t>
            </w:r>
          </w:p>
        </w:tc>
      </w:tr>
      <w:tr w:rsidR="000C1940" w:rsidRPr="00EA168E" w:rsidTr="00962FB8">
        <w:tc>
          <w:tcPr>
            <w:tcW w:w="567" w:type="dxa"/>
          </w:tcPr>
          <w:p w:rsidR="000C1940" w:rsidRPr="00EA168E" w:rsidRDefault="00323D41" w:rsidP="000C1940">
            <w:pPr>
              <w:ind w:firstLine="0"/>
              <w:jc w:val="center"/>
              <w:rPr>
                <w:szCs w:val="24"/>
              </w:rPr>
            </w:pPr>
            <w:r>
              <w:rPr>
                <w:szCs w:val="24"/>
              </w:rPr>
              <w:t>1</w:t>
            </w:r>
          </w:p>
        </w:tc>
        <w:tc>
          <w:tcPr>
            <w:tcW w:w="2977" w:type="dxa"/>
          </w:tcPr>
          <w:p w:rsidR="000C1940" w:rsidRPr="00EA168E" w:rsidRDefault="00323D41" w:rsidP="000C1940">
            <w:pPr>
              <w:ind w:firstLine="0"/>
              <w:jc w:val="center"/>
              <w:rPr>
                <w:szCs w:val="24"/>
              </w:rPr>
            </w:pPr>
            <w:r>
              <w:rPr>
                <w:color w:val="000000"/>
                <w:szCs w:val="24"/>
              </w:rPr>
              <w:t>Территории традиционного природопользования Республики Саха (Якутия)</w:t>
            </w:r>
          </w:p>
        </w:tc>
        <w:tc>
          <w:tcPr>
            <w:tcW w:w="2268" w:type="dxa"/>
          </w:tcPr>
          <w:p w:rsidR="000C1940" w:rsidRPr="00EA168E" w:rsidRDefault="00F91A57" w:rsidP="000C1940">
            <w:pPr>
              <w:ind w:firstLine="0"/>
              <w:jc w:val="center"/>
              <w:rPr>
                <w:szCs w:val="24"/>
              </w:rPr>
            </w:pPr>
            <w:r w:rsidRPr="00F91A57">
              <w:rPr>
                <w:color w:val="000000"/>
                <w:szCs w:val="24"/>
              </w:rPr>
              <w:t>2021622738</w:t>
            </w:r>
          </w:p>
        </w:tc>
        <w:tc>
          <w:tcPr>
            <w:tcW w:w="2268" w:type="dxa"/>
          </w:tcPr>
          <w:p w:rsidR="000C1940" w:rsidRPr="00EA168E" w:rsidRDefault="00323D41" w:rsidP="000C1940">
            <w:pPr>
              <w:ind w:firstLine="0"/>
              <w:jc w:val="center"/>
              <w:rPr>
                <w:szCs w:val="24"/>
              </w:rPr>
            </w:pPr>
            <w:r>
              <w:rPr>
                <w:szCs w:val="24"/>
              </w:rPr>
              <w:t>База данных</w:t>
            </w:r>
          </w:p>
        </w:tc>
        <w:tc>
          <w:tcPr>
            <w:tcW w:w="1985" w:type="dxa"/>
          </w:tcPr>
          <w:p w:rsidR="000C1940" w:rsidRPr="00EA168E" w:rsidRDefault="00F91A57" w:rsidP="000C1940">
            <w:pPr>
              <w:ind w:firstLine="0"/>
              <w:jc w:val="center"/>
              <w:rPr>
                <w:szCs w:val="24"/>
              </w:rPr>
            </w:pPr>
            <w:r w:rsidRPr="00F91A57">
              <w:rPr>
                <w:color w:val="000000"/>
                <w:szCs w:val="24"/>
              </w:rPr>
              <w:t>Зарегистрирована</w:t>
            </w:r>
          </w:p>
        </w:tc>
      </w:tr>
    </w:tbl>
    <w:p w:rsidR="00ED7BD6" w:rsidRDefault="00ED7BD6" w:rsidP="00FD2291">
      <w:pPr>
        <w:spacing w:line="240" w:lineRule="auto"/>
        <w:jc w:val="left"/>
        <w:rPr>
          <w:sz w:val="20"/>
          <w:szCs w:val="20"/>
        </w:rPr>
      </w:pPr>
    </w:p>
    <w:p w:rsidR="00ED7BD6" w:rsidRPr="00FD2291" w:rsidRDefault="00ED7BD6" w:rsidP="00ED7BD6">
      <w:pPr>
        <w:spacing w:line="240" w:lineRule="auto"/>
        <w:rPr>
          <w:sz w:val="20"/>
          <w:szCs w:val="20"/>
        </w:rPr>
      </w:pPr>
    </w:p>
    <w:p w:rsidR="00A416C0" w:rsidRPr="00A416C0" w:rsidRDefault="00A416C0" w:rsidP="00A416C0">
      <w:pPr>
        <w:pStyle w:val="a6"/>
        <w:ind w:firstLine="426"/>
        <w:rPr>
          <w:b/>
        </w:rPr>
      </w:pPr>
      <w:r w:rsidRPr="00A416C0">
        <w:rPr>
          <w:b/>
        </w:rPr>
        <w:t>Проекты</w:t>
      </w:r>
      <w:r>
        <w:rPr>
          <w:b/>
        </w:rPr>
        <w:t>:</w:t>
      </w:r>
    </w:p>
    <w:p w:rsidR="00A416C0" w:rsidRDefault="00A416C0" w:rsidP="00A416C0">
      <w:pPr>
        <w:pStyle w:val="a6"/>
        <w:ind w:firstLine="426"/>
        <w:jc w:val="both"/>
      </w:pPr>
      <w:r>
        <w:t xml:space="preserve">Выигран </w:t>
      </w:r>
      <w:proofErr w:type="gramStart"/>
      <w:r>
        <w:t xml:space="preserve">Грант </w:t>
      </w:r>
      <w:r w:rsidRPr="00E90FFC">
        <w:t xml:space="preserve"> РНФ</w:t>
      </w:r>
      <w:proofErr w:type="gramEnd"/>
      <w:r w:rsidRPr="00E90FFC">
        <w:t xml:space="preserve"> № 21-17-00250 «Межрегиональные и </w:t>
      </w:r>
      <w:proofErr w:type="spellStart"/>
      <w:r w:rsidRPr="00E90FFC">
        <w:t>внутрирегиональные</w:t>
      </w:r>
      <w:proofErr w:type="spellEnd"/>
      <w:r w:rsidRPr="00E90FFC">
        <w:t xml:space="preserve"> коммуникации коренных малочисленных народов Севера в условиях глобальных вызовов: история и современность»</w:t>
      </w:r>
      <w:r w:rsidR="00FC6BCD">
        <w:t xml:space="preserve"> (2021-2023) сумма 18 000</w:t>
      </w:r>
      <w:r>
        <w:t xml:space="preserve"> </w:t>
      </w:r>
      <w:proofErr w:type="spellStart"/>
      <w:r>
        <w:t>тыс.руб</w:t>
      </w:r>
      <w:proofErr w:type="spellEnd"/>
      <w:r>
        <w:t xml:space="preserve">. </w:t>
      </w:r>
    </w:p>
    <w:p w:rsidR="00A416C0" w:rsidRDefault="00A416C0" w:rsidP="00FD2291">
      <w:pPr>
        <w:spacing w:line="240" w:lineRule="auto"/>
        <w:jc w:val="left"/>
        <w:rPr>
          <w:sz w:val="20"/>
          <w:szCs w:val="20"/>
        </w:rPr>
      </w:pPr>
    </w:p>
    <w:p w:rsidR="00FC6BCD" w:rsidRDefault="00750E77" w:rsidP="00FC6BCD">
      <w:pPr>
        <w:spacing w:line="240" w:lineRule="auto"/>
        <w:ind w:firstLine="567"/>
        <w:jc w:val="left"/>
        <w:rPr>
          <w:b/>
          <w:color w:val="000000"/>
        </w:rPr>
      </w:pPr>
      <w:r w:rsidRPr="00750E77">
        <w:rPr>
          <w:b/>
          <w:color w:val="000000"/>
        </w:rPr>
        <w:t>Поданные з</w:t>
      </w:r>
      <w:r>
        <w:rPr>
          <w:b/>
          <w:color w:val="000000"/>
          <w:lang w:val="sah-RU"/>
        </w:rPr>
        <w:t>а</w:t>
      </w:r>
      <w:r w:rsidRPr="00750E77">
        <w:rPr>
          <w:b/>
          <w:color w:val="000000"/>
        </w:rPr>
        <w:t>явки на проекты</w:t>
      </w:r>
    </w:p>
    <w:p w:rsidR="00FC6BCD" w:rsidRPr="00FC6BCD" w:rsidRDefault="00FC6BCD" w:rsidP="007D0992">
      <w:pPr>
        <w:spacing w:line="240" w:lineRule="auto"/>
        <w:ind w:firstLine="567"/>
        <w:rPr>
          <w:b/>
          <w:color w:val="000000"/>
          <w:lang w:val="sah-RU"/>
        </w:rPr>
      </w:pPr>
      <w:r>
        <w:rPr>
          <w:b/>
          <w:color w:val="000000"/>
          <w:lang w:val="sah-RU"/>
        </w:rPr>
        <w:t xml:space="preserve">Заявка конкурс инициативных проектов </w:t>
      </w:r>
      <w:r w:rsidR="00750E77" w:rsidRPr="00FC6BCD">
        <w:rPr>
          <w:b/>
          <w:color w:val="000000"/>
          <w:lang w:val="sah-RU"/>
        </w:rPr>
        <w:t>РГО</w:t>
      </w:r>
      <w:r w:rsidRPr="00FC6BCD">
        <w:rPr>
          <w:bCs/>
          <w:color w:val="3B3B3B"/>
          <w:szCs w:val="24"/>
          <w:shd w:val="clear" w:color="auto" w:fill="FFFFFF"/>
        </w:rPr>
        <w:t xml:space="preserve"> </w:t>
      </w:r>
      <w:r w:rsidRPr="00832D00">
        <w:rPr>
          <w:bCs/>
          <w:color w:val="3B3B3B"/>
          <w:szCs w:val="24"/>
          <w:shd w:val="clear" w:color="auto" w:fill="FFFFFF"/>
        </w:rPr>
        <w:t>Создание комплексного географического атласа "Река Лена от истоков до устья"</w:t>
      </w:r>
      <w:r>
        <w:rPr>
          <w:bCs/>
          <w:color w:val="3B3B3B"/>
          <w:szCs w:val="24"/>
          <w:shd w:val="clear" w:color="auto" w:fill="FFFFFF"/>
          <w:lang w:val="sah-RU"/>
        </w:rPr>
        <w:t xml:space="preserve"> (совместно с ИрНИТУ) – сумма 1800 тыс. руб.</w:t>
      </w:r>
    </w:p>
    <w:p w:rsidR="00750E77" w:rsidRDefault="00750E77" w:rsidP="00750E77">
      <w:pPr>
        <w:spacing w:line="240" w:lineRule="auto"/>
        <w:ind w:firstLine="567"/>
        <w:jc w:val="left"/>
        <w:rPr>
          <w:color w:val="000000"/>
        </w:rPr>
      </w:pPr>
    </w:p>
    <w:p w:rsidR="003232C4" w:rsidRPr="00FC6BCD" w:rsidRDefault="003232C4" w:rsidP="00750E77">
      <w:pPr>
        <w:spacing w:line="240" w:lineRule="auto"/>
        <w:ind w:firstLine="567"/>
        <w:jc w:val="left"/>
        <w:rPr>
          <w:color w:val="000000"/>
        </w:rPr>
      </w:pPr>
      <w:r>
        <w:rPr>
          <w:color w:val="000000"/>
        </w:rPr>
        <w:t>Достижения молодых исследователей</w:t>
      </w:r>
    </w:p>
    <w:p w:rsidR="00E670AB" w:rsidRPr="003232C4" w:rsidRDefault="00C175B1" w:rsidP="003232C4">
      <w:pPr>
        <w:numPr>
          <w:ilvl w:val="0"/>
          <w:numId w:val="6"/>
        </w:numPr>
        <w:spacing w:line="240" w:lineRule="auto"/>
        <w:jc w:val="left"/>
        <w:rPr>
          <w:bCs/>
          <w:color w:val="3B3B3B"/>
          <w:szCs w:val="24"/>
          <w:shd w:val="clear" w:color="auto" w:fill="FFFFFF"/>
        </w:rPr>
      </w:pPr>
      <w:proofErr w:type="spellStart"/>
      <w:r w:rsidRPr="003232C4">
        <w:rPr>
          <w:bCs/>
          <w:color w:val="3B3B3B"/>
          <w:szCs w:val="24"/>
          <w:shd w:val="clear" w:color="auto" w:fill="FFFFFF"/>
        </w:rPr>
        <w:t>Обутов</w:t>
      </w:r>
      <w:proofErr w:type="spellEnd"/>
      <w:r w:rsidRPr="003232C4">
        <w:rPr>
          <w:bCs/>
          <w:color w:val="3B3B3B"/>
          <w:szCs w:val="24"/>
          <w:shd w:val="clear" w:color="auto" w:fill="FFFFFF"/>
        </w:rPr>
        <w:t xml:space="preserve"> К.А. Стипендия Посольства Франции в России на обучение в магистратуре в Университете Экс-Марсель</w:t>
      </w:r>
    </w:p>
    <w:p w:rsidR="00E670AB" w:rsidRPr="003232C4" w:rsidRDefault="00C175B1" w:rsidP="007D0992">
      <w:pPr>
        <w:numPr>
          <w:ilvl w:val="0"/>
          <w:numId w:val="6"/>
        </w:numPr>
        <w:spacing w:line="240" w:lineRule="auto"/>
        <w:rPr>
          <w:bCs/>
          <w:color w:val="3B3B3B"/>
          <w:szCs w:val="24"/>
          <w:shd w:val="clear" w:color="auto" w:fill="FFFFFF"/>
        </w:rPr>
      </w:pPr>
      <w:r w:rsidRPr="003232C4">
        <w:rPr>
          <w:bCs/>
          <w:color w:val="3B3B3B"/>
          <w:szCs w:val="24"/>
          <w:shd w:val="clear" w:color="auto" w:fill="FFFFFF"/>
        </w:rPr>
        <w:t>Захаров М.И. Стипендия Вернадского на обучение в аспирантуре в Университете Экс-Марсель</w:t>
      </w:r>
    </w:p>
    <w:p w:rsidR="003232C4" w:rsidRPr="003232C4" w:rsidRDefault="003232C4" w:rsidP="007D0992">
      <w:pPr>
        <w:pStyle w:val="a9"/>
        <w:numPr>
          <w:ilvl w:val="0"/>
          <w:numId w:val="6"/>
        </w:numPr>
        <w:autoSpaceDE w:val="0"/>
        <w:autoSpaceDN w:val="0"/>
        <w:spacing w:line="240" w:lineRule="auto"/>
        <w:rPr>
          <w:bCs/>
          <w:color w:val="3B3B3B"/>
          <w:szCs w:val="24"/>
          <w:shd w:val="clear" w:color="auto" w:fill="FFFFFF"/>
        </w:rPr>
      </w:pPr>
      <w:proofErr w:type="spellStart"/>
      <w:r w:rsidRPr="003232C4">
        <w:rPr>
          <w:bCs/>
          <w:color w:val="3B3B3B"/>
          <w:szCs w:val="24"/>
          <w:shd w:val="clear" w:color="auto" w:fill="FFFFFF"/>
        </w:rPr>
        <w:t>Обутов</w:t>
      </w:r>
      <w:proofErr w:type="spellEnd"/>
      <w:r w:rsidRPr="003232C4">
        <w:rPr>
          <w:bCs/>
          <w:color w:val="3B3B3B"/>
          <w:szCs w:val="24"/>
          <w:shd w:val="clear" w:color="auto" w:fill="FFFFFF"/>
        </w:rPr>
        <w:t xml:space="preserve"> К.А. Диплом II степени II Международного конкурса выпускных квалификационных работ (</w:t>
      </w:r>
      <w:proofErr w:type="gramStart"/>
      <w:r w:rsidRPr="003232C4">
        <w:rPr>
          <w:bCs/>
          <w:color w:val="3B3B3B"/>
          <w:szCs w:val="24"/>
          <w:shd w:val="clear" w:color="auto" w:fill="FFFFFF"/>
        </w:rPr>
        <w:t>ВКР)  Московский</w:t>
      </w:r>
      <w:proofErr w:type="gramEnd"/>
      <w:r w:rsidRPr="003232C4">
        <w:rPr>
          <w:bCs/>
          <w:color w:val="3B3B3B"/>
          <w:szCs w:val="24"/>
          <w:shd w:val="clear" w:color="auto" w:fill="FFFFFF"/>
        </w:rPr>
        <w:t xml:space="preserve"> педагогический государственный университет, Москва 2021 г.</w:t>
      </w:r>
    </w:p>
    <w:p w:rsidR="00750E77" w:rsidRDefault="00750E77" w:rsidP="00750E77">
      <w:pPr>
        <w:spacing w:line="240" w:lineRule="auto"/>
        <w:ind w:firstLine="0"/>
        <w:jc w:val="left"/>
        <w:rPr>
          <w:sz w:val="20"/>
          <w:szCs w:val="20"/>
        </w:rPr>
      </w:pPr>
    </w:p>
    <w:p w:rsidR="003232C4" w:rsidRPr="003232C4" w:rsidRDefault="003232C4" w:rsidP="00750E77">
      <w:pPr>
        <w:spacing w:line="240" w:lineRule="auto"/>
        <w:ind w:firstLine="0"/>
        <w:jc w:val="left"/>
        <w:rPr>
          <w:sz w:val="20"/>
          <w:szCs w:val="20"/>
        </w:rPr>
      </w:pPr>
    </w:p>
    <w:p w:rsidR="00A416C0" w:rsidRPr="003A30D7" w:rsidRDefault="00A416C0" w:rsidP="00A416C0">
      <w:pPr>
        <w:autoSpaceDE w:val="0"/>
        <w:autoSpaceDN w:val="0"/>
        <w:spacing w:line="240" w:lineRule="auto"/>
        <w:ind w:firstLine="567"/>
        <w:rPr>
          <w:b/>
          <w:color w:val="000000"/>
          <w:szCs w:val="24"/>
        </w:rPr>
      </w:pPr>
      <w:r w:rsidRPr="003A30D7">
        <w:rPr>
          <w:b/>
          <w:color w:val="000000"/>
          <w:szCs w:val="24"/>
        </w:rPr>
        <w:t xml:space="preserve">Участие в конференциях: </w:t>
      </w:r>
    </w:p>
    <w:p w:rsidR="00007973" w:rsidRPr="00007973" w:rsidRDefault="00A416C0" w:rsidP="004F130C">
      <w:pPr>
        <w:pStyle w:val="Style4"/>
        <w:numPr>
          <w:ilvl w:val="0"/>
          <w:numId w:val="2"/>
        </w:numPr>
        <w:shd w:val="clear" w:color="auto" w:fill="FFFFFF"/>
        <w:spacing w:line="240" w:lineRule="auto"/>
        <w:ind w:left="0" w:firstLine="709"/>
        <w:jc w:val="both"/>
        <w:rPr>
          <w:b/>
          <w:bCs/>
          <w:sz w:val="22"/>
          <w:szCs w:val="20"/>
          <w:lang w:val="en-US"/>
        </w:rPr>
      </w:pPr>
      <w:proofErr w:type="spellStart"/>
      <w:r w:rsidRPr="00291B40">
        <w:rPr>
          <w:rFonts w:eastAsia="MS Mincho"/>
          <w:b/>
          <w:lang w:val="en-US" w:eastAsia="ja-JP"/>
        </w:rPr>
        <w:t>Savvinova</w:t>
      </w:r>
      <w:proofErr w:type="spellEnd"/>
      <w:r w:rsidRPr="00291B40">
        <w:rPr>
          <w:rFonts w:eastAsia="MS Mincho"/>
          <w:b/>
          <w:lang w:val="en-US" w:eastAsia="ja-JP"/>
        </w:rPr>
        <w:t xml:space="preserve"> A. N., </w:t>
      </w:r>
      <w:proofErr w:type="spellStart"/>
      <w:r w:rsidRPr="00291B40">
        <w:rPr>
          <w:rFonts w:eastAsia="MS Mincho"/>
          <w:b/>
          <w:lang w:val="en-US" w:eastAsia="ja-JP"/>
        </w:rPr>
        <w:t>Gnatyuk</w:t>
      </w:r>
      <w:proofErr w:type="spellEnd"/>
      <w:r w:rsidRPr="00291B40">
        <w:rPr>
          <w:rFonts w:eastAsia="MS Mincho"/>
          <w:b/>
          <w:lang w:val="en-US" w:eastAsia="ja-JP"/>
        </w:rPr>
        <w:t xml:space="preserve"> G. A.</w:t>
      </w:r>
      <w:r w:rsidRPr="00007973">
        <w:rPr>
          <w:rFonts w:eastAsia="MS Mincho"/>
          <w:lang w:val="en-US" w:eastAsia="ja-JP"/>
        </w:rPr>
        <w:t xml:space="preserve"> Spatial features of urbanization in the Arctic regions (case </w:t>
      </w:r>
      <w:r w:rsidRPr="00007973">
        <w:rPr>
          <w:rFonts w:eastAsia="Calibri"/>
          <w:color w:val="000000"/>
          <w:szCs w:val="22"/>
          <w:lang w:val="en-US" w:eastAsia="en-US"/>
        </w:rPr>
        <w:t>of Yakutia), Arctic Science Summit Week March 24 2021 (</w:t>
      </w:r>
      <w:r w:rsidRPr="00007973">
        <w:rPr>
          <w:rFonts w:eastAsia="Calibri"/>
          <w:color w:val="000000"/>
          <w:szCs w:val="22"/>
          <w:lang w:eastAsia="en-US"/>
        </w:rPr>
        <w:t>заочно</w:t>
      </w:r>
      <w:r w:rsidRPr="00007973">
        <w:rPr>
          <w:rFonts w:eastAsia="Calibri"/>
          <w:color w:val="000000"/>
          <w:szCs w:val="22"/>
          <w:lang w:val="en-US" w:eastAsia="en-US"/>
        </w:rPr>
        <w:t>)</w:t>
      </w:r>
    </w:p>
    <w:p w:rsidR="00AE2FBD" w:rsidRPr="00007973" w:rsidRDefault="00DC77FF" w:rsidP="004F130C">
      <w:pPr>
        <w:pStyle w:val="Style4"/>
        <w:numPr>
          <w:ilvl w:val="0"/>
          <w:numId w:val="2"/>
        </w:numPr>
        <w:shd w:val="clear" w:color="auto" w:fill="FFFFFF"/>
        <w:spacing w:line="240" w:lineRule="auto"/>
        <w:ind w:left="0" w:firstLine="709"/>
        <w:jc w:val="both"/>
        <w:rPr>
          <w:b/>
          <w:bCs/>
          <w:sz w:val="22"/>
          <w:szCs w:val="20"/>
        </w:rPr>
      </w:pPr>
      <w:proofErr w:type="spellStart"/>
      <w:r w:rsidRPr="00291B40">
        <w:rPr>
          <w:b/>
          <w:color w:val="000000"/>
        </w:rPr>
        <w:t>Саввинова</w:t>
      </w:r>
      <w:proofErr w:type="spellEnd"/>
      <w:r w:rsidRPr="00291B40">
        <w:rPr>
          <w:b/>
          <w:color w:val="000000"/>
        </w:rPr>
        <w:t xml:space="preserve"> А.Н., Филиппова В.В.</w:t>
      </w:r>
      <w:r>
        <w:rPr>
          <w:color w:val="000000"/>
        </w:rPr>
        <w:t xml:space="preserve"> </w:t>
      </w:r>
      <w:r w:rsidR="005A2534" w:rsidRPr="00007973">
        <w:rPr>
          <w:rFonts w:eastAsia="Calibri"/>
          <w:color w:val="000000"/>
          <w:szCs w:val="22"/>
          <w:lang w:eastAsia="en-US"/>
        </w:rPr>
        <w:t>Х Международный конгресс арктических социальных наук ICASS Архангельск 15–19 июня 2021 г.</w:t>
      </w:r>
      <w:r w:rsidR="00AE2FBD" w:rsidRPr="00007973">
        <w:rPr>
          <w:rFonts w:eastAsia="Calibri"/>
          <w:color w:val="000000"/>
          <w:szCs w:val="22"/>
          <w:lang w:eastAsia="en-US"/>
        </w:rPr>
        <w:t xml:space="preserve"> </w:t>
      </w:r>
    </w:p>
    <w:p w:rsidR="00AE2FBD" w:rsidRPr="00AE2FBD" w:rsidRDefault="00AE2FBD" w:rsidP="004F130C">
      <w:pPr>
        <w:pStyle w:val="a9"/>
        <w:numPr>
          <w:ilvl w:val="0"/>
          <w:numId w:val="2"/>
        </w:numPr>
        <w:autoSpaceDE w:val="0"/>
        <w:autoSpaceDN w:val="0"/>
        <w:spacing w:line="240" w:lineRule="auto"/>
        <w:ind w:left="0" w:firstLine="709"/>
        <w:rPr>
          <w:color w:val="000000"/>
          <w:szCs w:val="24"/>
        </w:rPr>
      </w:pPr>
      <w:proofErr w:type="spellStart"/>
      <w:r w:rsidRPr="00291B40">
        <w:rPr>
          <w:b/>
          <w:color w:val="000000"/>
        </w:rPr>
        <w:t>Саввинова</w:t>
      </w:r>
      <w:proofErr w:type="spellEnd"/>
      <w:r w:rsidRPr="00291B40">
        <w:rPr>
          <w:b/>
          <w:color w:val="000000"/>
        </w:rPr>
        <w:t xml:space="preserve"> А.Н., Федорова А.С.</w:t>
      </w:r>
      <w:r>
        <w:rPr>
          <w:color w:val="000000"/>
        </w:rPr>
        <w:t xml:space="preserve"> </w:t>
      </w:r>
      <w:r w:rsidRPr="00AE2FBD">
        <w:rPr>
          <w:color w:val="000000"/>
        </w:rPr>
        <w:t>II Всероссийская конференция с международным участием «Пространственный анализ социально-экономических систем: история и </w:t>
      </w:r>
      <w:proofErr w:type="gramStart"/>
      <w:r w:rsidRPr="00AE2FBD">
        <w:rPr>
          <w:color w:val="000000"/>
        </w:rPr>
        <w:t>современность»  11</w:t>
      </w:r>
      <w:proofErr w:type="gramEnd"/>
      <w:r w:rsidRPr="00AE2FBD">
        <w:rPr>
          <w:color w:val="000000"/>
        </w:rPr>
        <w:t>-15 октября 2021 г.</w:t>
      </w:r>
      <w:r w:rsidR="00291B40">
        <w:rPr>
          <w:color w:val="000000"/>
        </w:rPr>
        <w:t xml:space="preserve"> </w:t>
      </w:r>
      <w:proofErr w:type="spellStart"/>
      <w:r w:rsidR="00291B40">
        <w:rPr>
          <w:color w:val="000000"/>
        </w:rPr>
        <w:t>г.Новосибирск</w:t>
      </w:r>
      <w:proofErr w:type="spellEnd"/>
    </w:p>
    <w:p w:rsidR="00A416C0" w:rsidRDefault="00A416C0" w:rsidP="004F130C">
      <w:pPr>
        <w:pStyle w:val="a9"/>
        <w:numPr>
          <w:ilvl w:val="0"/>
          <w:numId w:val="2"/>
        </w:numPr>
        <w:autoSpaceDE w:val="0"/>
        <w:autoSpaceDN w:val="0"/>
        <w:spacing w:line="240" w:lineRule="auto"/>
        <w:ind w:left="0" w:firstLine="709"/>
        <w:rPr>
          <w:color w:val="000000"/>
          <w:szCs w:val="24"/>
        </w:rPr>
      </w:pPr>
      <w:r w:rsidRPr="00291B40">
        <w:rPr>
          <w:b/>
          <w:color w:val="000000"/>
        </w:rPr>
        <w:t>Захаров М.И.,</w:t>
      </w:r>
      <w:r w:rsidRPr="00AE2FBD">
        <w:rPr>
          <w:color w:val="000000"/>
        </w:rPr>
        <w:t xml:space="preserve"> </w:t>
      </w:r>
      <w:proofErr w:type="spellStart"/>
      <w:r w:rsidRPr="00AE2FBD">
        <w:rPr>
          <w:color w:val="000000"/>
        </w:rPr>
        <w:t>Гадаль</w:t>
      </w:r>
      <w:proofErr w:type="spellEnd"/>
      <w:r w:rsidRPr="00AE2FBD">
        <w:rPr>
          <w:color w:val="000000"/>
        </w:rPr>
        <w:t xml:space="preserve"> С.,</w:t>
      </w:r>
      <w:r w:rsidRPr="003A30D7">
        <w:rPr>
          <w:color w:val="000000"/>
          <w:szCs w:val="24"/>
        </w:rPr>
        <w:t xml:space="preserve"> Данилов Ю.Г., «Моделирование разносезонных космических снимков и цифровой модели рельефа для мерзлотно-ландшафтного картографирования бассейна реки </w:t>
      </w:r>
      <w:proofErr w:type="spellStart"/>
      <w:r w:rsidRPr="003A30D7">
        <w:rPr>
          <w:color w:val="000000"/>
          <w:szCs w:val="24"/>
        </w:rPr>
        <w:t>Адыча</w:t>
      </w:r>
      <w:proofErr w:type="spellEnd"/>
      <w:r w:rsidRPr="003A30D7">
        <w:rPr>
          <w:color w:val="000000"/>
          <w:szCs w:val="24"/>
        </w:rPr>
        <w:t>», XI Всероссийская научно-практическая конференция "Геоинформационное картографирование в регионах России", 2021, декабрь, Воронеж</w:t>
      </w:r>
    </w:p>
    <w:p w:rsidR="00A416C0" w:rsidRPr="003A30D7" w:rsidRDefault="00A416C0" w:rsidP="00A416C0">
      <w:pPr>
        <w:pStyle w:val="a9"/>
        <w:numPr>
          <w:ilvl w:val="0"/>
          <w:numId w:val="2"/>
        </w:numPr>
        <w:autoSpaceDE w:val="0"/>
        <w:autoSpaceDN w:val="0"/>
        <w:spacing w:line="240" w:lineRule="auto"/>
        <w:ind w:left="0" w:firstLine="567"/>
        <w:rPr>
          <w:color w:val="000000"/>
          <w:szCs w:val="24"/>
          <w:lang w:val="en-US"/>
        </w:rPr>
      </w:pPr>
      <w:proofErr w:type="spellStart"/>
      <w:r>
        <w:rPr>
          <w:b/>
          <w:color w:val="000000"/>
          <w:szCs w:val="24"/>
          <w:lang w:val="en-US"/>
        </w:rPr>
        <w:t>M</w:t>
      </w:r>
      <w:r w:rsidRPr="003A30D7">
        <w:rPr>
          <w:b/>
          <w:color w:val="000000"/>
          <w:szCs w:val="24"/>
          <w:lang w:val="en-US"/>
        </w:rPr>
        <w:t>.Zakharov</w:t>
      </w:r>
      <w:proofErr w:type="spellEnd"/>
      <w:r w:rsidRPr="003A30D7">
        <w:rPr>
          <w:color w:val="000000"/>
          <w:szCs w:val="24"/>
          <w:lang w:val="en-US"/>
        </w:rPr>
        <w:t xml:space="preserve">, </w:t>
      </w:r>
      <w:proofErr w:type="spellStart"/>
      <w:proofErr w:type="gramStart"/>
      <w:r w:rsidRPr="003A30D7">
        <w:rPr>
          <w:color w:val="000000"/>
          <w:szCs w:val="24"/>
          <w:lang w:val="en-US"/>
        </w:rPr>
        <w:t>S.</w:t>
      </w:r>
      <w:r>
        <w:rPr>
          <w:color w:val="000000"/>
          <w:szCs w:val="24"/>
          <w:lang w:val="en-US"/>
        </w:rPr>
        <w:t>G</w:t>
      </w:r>
      <w:r w:rsidRPr="003A30D7">
        <w:rPr>
          <w:color w:val="000000"/>
          <w:szCs w:val="24"/>
          <w:lang w:val="en-US"/>
        </w:rPr>
        <w:t>adal</w:t>
      </w:r>
      <w:proofErr w:type="spellEnd"/>
      <w:proofErr w:type="gramEnd"/>
      <w:r w:rsidRPr="003A30D7">
        <w:rPr>
          <w:color w:val="000000"/>
          <w:szCs w:val="24"/>
          <w:lang w:val="en-US"/>
        </w:rPr>
        <w:t xml:space="preserve">, </w:t>
      </w:r>
      <w:proofErr w:type="spellStart"/>
      <w:r w:rsidRPr="003A30D7">
        <w:rPr>
          <w:color w:val="000000"/>
          <w:szCs w:val="24"/>
          <w:lang w:val="en-US"/>
        </w:rPr>
        <w:t>J.</w:t>
      </w:r>
      <w:r>
        <w:rPr>
          <w:color w:val="000000"/>
          <w:szCs w:val="24"/>
          <w:lang w:val="en-US"/>
        </w:rPr>
        <w:t>K</w:t>
      </w:r>
      <w:r w:rsidRPr="003A30D7">
        <w:rPr>
          <w:color w:val="000000"/>
          <w:szCs w:val="24"/>
          <w:lang w:val="en-US"/>
        </w:rPr>
        <w:t>amičaitytė</w:t>
      </w:r>
      <w:proofErr w:type="spellEnd"/>
      <w:r w:rsidRPr="003A30D7">
        <w:rPr>
          <w:color w:val="000000"/>
          <w:szCs w:val="24"/>
          <w:lang w:val="en-US"/>
        </w:rPr>
        <w:t xml:space="preserve">, </w:t>
      </w:r>
      <w:proofErr w:type="spellStart"/>
      <w:r w:rsidRPr="003A30D7">
        <w:rPr>
          <w:b/>
          <w:color w:val="000000"/>
          <w:szCs w:val="24"/>
          <w:lang w:val="en-US"/>
        </w:rPr>
        <w:t>A.Savvinova</w:t>
      </w:r>
      <w:proofErr w:type="spellEnd"/>
      <w:r w:rsidRPr="003A30D7">
        <w:rPr>
          <w:b/>
          <w:color w:val="000000"/>
          <w:szCs w:val="24"/>
          <w:lang w:val="en-US"/>
        </w:rPr>
        <w:t>,</w:t>
      </w:r>
      <w:r w:rsidRPr="003A30D7">
        <w:rPr>
          <w:color w:val="000000"/>
          <w:szCs w:val="24"/>
          <w:lang w:val="en-US"/>
        </w:rPr>
        <w:t xml:space="preserve"> </w:t>
      </w:r>
      <w:proofErr w:type="spellStart"/>
      <w:r w:rsidRPr="003A30D7">
        <w:rPr>
          <w:color w:val="000000"/>
          <w:szCs w:val="24"/>
          <w:lang w:val="en-US"/>
        </w:rPr>
        <w:t>Y.Danilov</w:t>
      </w:r>
      <w:proofErr w:type="spellEnd"/>
      <w:r w:rsidRPr="003A30D7">
        <w:rPr>
          <w:color w:val="000000"/>
          <w:szCs w:val="24"/>
          <w:lang w:val="en-US"/>
        </w:rPr>
        <w:t>. Environmental Vulnerability Modeling in the Extensively Urbanized Arctic Center Integrating Remote Sensing, Landscape Mapping, and Local Knowledge. EGU General Assembly 2021 DOI: 10.5194/egusphere-egu21-16268</w:t>
      </w:r>
    </w:p>
    <w:p w:rsidR="00A416C0" w:rsidRPr="003A30D7" w:rsidRDefault="00A416C0" w:rsidP="00A416C0">
      <w:pPr>
        <w:pStyle w:val="a9"/>
        <w:numPr>
          <w:ilvl w:val="0"/>
          <w:numId w:val="2"/>
        </w:numPr>
        <w:autoSpaceDE w:val="0"/>
        <w:autoSpaceDN w:val="0"/>
        <w:spacing w:line="240" w:lineRule="auto"/>
        <w:ind w:left="0" w:firstLine="567"/>
        <w:rPr>
          <w:color w:val="000000"/>
          <w:szCs w:val="24"/>
        </w:rPr>
      </w:pPr>
      <w:proofErr w:type="spellStart"/>
      <w:r w:rsidRPr="003A30D7">
        <w:rPr>
          <w:color w:val="000000"/>
          <w:szCs w:val="24"/>
        </w:rPr>
        <w:lastRenderedPageBreak/>
        <w:t>Гадаль</w:t>
      </w:r>
      <w:proofErr w:type="spellEnd"/>
      <w:r w:rsidRPr="003A30D7">
        <w:rPr>
          <w:color w:val="000000"/>
          <w:szCs w:val="24"/>
        </w:rPr>
        <w:t xml:space="preserve"> С, </w:t>
      </w:r>
      <w:r w:rsidRPr="003A30D7">
        <w:rPr>
          <w:b/>
          <w:color w:val="000000"/>
          <w:szCs w:val="24"/>
        </w:rPr>
        <w:t>Захаров М.И.</w:t>
      </w:r>
      <w:r w:rsidRPr="003A30D7">
        <w:rPr>
          <w:color w:val="000000"/>
          <w:szCs w:val="24"/>
        </w:rPr>
        <w:t xml:space="preserve"> Франко-российский подход к вопросам безопасности человека и адаптации к глобальному потеплению в Российской Арктике Сибири. Примеры изучения многолетней мерзлоты, подверженности рискам и городского развития в Якутии., 9th </w:t>
      </w:r>
      <w:proofErr w:type="spellStart"/>
      <w:r w:rsidRPr="003A30D7">
        <w:rPr>
          <w:color w:val="000000"/>
          <w:szCs w:val="24"/>
        </w:rPr>
        <w:t>Russian-Chinese</w:t>
      </w:r>
      <w:proofErr w:type="spellEnd"/>
      <w:r w:rsidRPr="003A30D7">
        <w:rPr>
          <w:color w:val="000000"/>
          <w:szCs w:val="24"/>
        </w:rPr>
        <w:t xml:space="preserve"> </w:t>
      </w:r>
      <w:proofErr w:type="spellStart"/>
      <w:r w:rsidRPr="003A30D7">
        <w:rPr>
          <w:color w:val="000000"/>
          <w:szCs w:val="24"/>
        </w:rPr>
        <w:t>Academic</w:t>
      </w:r>
      <w:proofErr w:type="spellEnd"/>
      <w:r w:rsidRPr="003A30D7">
        <w:rPr>
          <w:color w:val="000000"/>
          <w:szCs w:val="24"/>
        </w:rPr>
        <w:t xml:space="preserve"> </w:t>
      </w:r>
      <w:proofErr w:type="spellStart"/>
      <w:r w:rsidRPr="003A30D7">
        <w:rPr>
          <w:color w:val="000000"/>
          <w:szCs w:val="24"/>
        </w:rPr>
        <w:t>Meeting</w:t>
      </w:r>
      <w:proofErr w:type="spellEnd"/>
      <w:r w:rsidRPr="003A30D7">
        <w:rPr>
          <w:color w:val="000000"/>
          <w:szCs w:val="24"/>
        </w:rPr>
        <w:t xml:space="preserve"> </w:t>
      </w:r>
      <w:proofErr w:type="spellStart"/>
      <w:r w:rsidRPr="003A30D7">
        <w:rPr>
          <w:color w:val="000000"/>
          <w:szCs w:val="24"/>
        </w:rPr>
        <w:t>on</w:t>
      </w:r>
      <w:proofErr w:type="spellEnd"/>
      <w:r w:rsidRPr="003A30D7">
        <w:rPr>
          <w:color w:val="000000"/>
          <w:szCs w:val="24"/>
        </w:rPr>
        <w:t xml:space="preserve"> </w:t>
      </w:r>
      <w:proofErr w:type="spellStart"/>
      <w:r w:rsidRPr="003A30D7">
        <w:rPr>
          <w:color w:val="000000"/>
          <w:szCs w:val="24"/>
        </w:rPr>
        <w:t>the</w:t>
      </w:r>
      <w:proofErr w:type="spellEnd"/>
      <w:r w:rsidRPr="003A30D7">
        <w:rPr>
          <w:color w:val="000000"/>
          <w:szCs w:val="24"/>
        </w:rPr>
        <w:t xml:space="preserve"> </w:t>
      </w:r>
      <w:proofErr w:type="spellStart"/>
      <w:r w:rsidRPr="003A30D7">
        <w:rPr>
          <w:color w:val="000000"/>
          <w:szCs w:val="24"/>
        </w:rPr>
        <w:t>Arctic</w:t>
      </w:r>
      <w:proofErr w:type="spellEnd"/>
      <w:r w:rsidRPr="003A30D7">
        <w:rPr>
          <w:color w:val="000000"/>
          <w:szCs w:val="24"/>
        </w:rPr>
        <w:t xml:space="preserve"> </w:t>
      </w:r>
      <w:proofErr w:type="spellStart"/>
      <w:r w:rsidRPr="003A30D7">
        <w:rPr>
          <w:color w:val="000000"/>
          <w:szCs w:val="24"/>
        </w:rPr>
        <w:t>issues</w:t>
      </w:r>
      <w:proofErr w:type="spellEnd"/>
      <w:r w:rsidRPr="003A30D7">
        <w:rPr>
          <w:color w:val="000000"/>
          <w:szCs w:val="24"/>
        </w:rPr>
        <w:t xml:space="preserve"> / Девятая российско-китайская академическая встреча по арктической тематике</w:t>
      </w:r>
    </w:p>
    <w:p w:rsidR="00A416C0" w:rsidRDefault="00A416C0" w:rsidP="00A416C0">
      <w:pPr>
        <w:pStyle w:val="a9"/>
        <w:numPr>
          <w:ilvl w:val="0"/>
          <w:numId w:val="2"/>
        </w:numPr>
        <w:autoSpaceDE w:val="0"/>
        <w:autoSpaceDN w:val="0"/>
        <w:spacing w:line="240" w:lineRule="auto"/>
        <w:ind w:left="0" w:firstLine="567"/>
        <w:rPr>
          <w:color w:val="000000"/>
          <w:szCs w:val="24"/>
        </w:rPr>
      </w:pPr>
      <w:proofErr w:type="spellStart"/>
      <w:r w:rsidRPr="003A30D7">
        <w:rPr>
          <w:b/>
          <w:color w:val="000000"/>
          <w:szCs w:val="24"/>
        </w:rPr>
        <w:t>Обутов</w:t>
      </w:r>
      <w:proofErr w:type="spellEnd"/>
      <w:r w:rsidRPr="003A30D7">
        <w:rPr>
          <w:b/>
          <w:color w:val="000000"/>
          <w:szCs w:val="24"/>
        </w:rPr>
        <w:t xml:space="preserve"> К.А.</w:t>
      </w:r>
      <w:r w:rsidRPr="003A30D7">
        <w:rPr>
          <w:color w:val="000000"/>
          <w:szCs w:val="24"/>
        </w:rPr>
        <w:t xml:space="preserve"> Международная научно-практическая конференция, студентов, аспирантов и молодых ученых, в рамках XVII Большого Географического Фестиваля Санкт-</w:t>
      </w:r>
      <w:proofErr w:type="spellStart"/>
      <w:r w:rsidRPr="003A30D7">
        <w:rPr>
          <w:color w:val="000000"/>
          <w:szCs w:val="24"/>
        </w:rPr>
        <w:t>Петребург</w:t>
      </w:r>
      <w:proofErr w:type="spellEnd"/>
      <w:r w:rsidRPr="003A30D7">
        <w:rPr>
          <w:color w:val="000000"/>
          <w:szCs w:val="24"/>
        </w:rPr>
        <w:t xml:space="preserve"> </w:t>
      </w:r>
      <w:r>
        <w:rPr>
          <w:szCs w:val="24"/>
          <w:lang w:val="en-US"/>
        </w:rPr>
        <w:t>I</w:t>
      </w:r>
      <w:r>
        <w:rPr>
          <w:szCs w:val="24"/>
        </w:rPr>
        <w:t xml:space="preserve"> место </w:t>
      </w:r>
    </w:p>
    <w:p w:rsidR="00A416C0" w:rsidRDefault="00A416C0" w:rsidP="00A416C0">
      <w:pPr>
        <w:pStyle w:val="a9"/>
        <w:numPr>
          <w:ilvl w:val="0"/>
          <w:numId w:val="2"/>
        </w:numPr>
        <w:autoSpaceDE w:val="0"/>
        <w:autoSpaceDN w:val="0"/>
        <w:spacing w:line="240" w:lineRule="auto"/>
        <w:ind w:left="0" w:firstLine="567"/>
        <w:rPr>
          <w:color w:val="000000"/>
          <w:szCs w:val="24"/>
        </w:rPr>
      </w:pPr>
      <w:proofErr w:type="spellStart"/>
      <w:r w:rsidRPr="003A30D7">
        <w:rPr>
          <w:b/>
          <w:color w:val="000000"/>
          <w:szCs w:val="24"/>
        </w:rPr>
        <w:t>Обутов</w:t>
      </w:r>
      <w:proofErr w:type="spellEnd"/>
      <w:r w:rsidRPr="003A30D7">
        <w:rPr>
          <w:b/>
          <w:color w:val="000000"/>
          <w:szCs w:val="24"/>
        </w:rPr>
        <w:t xml:space="preserve"> К.А.</w:t>
      </w:r>
      <w:r w:rsidRPr="003A30D7">
        <w:rPr>
          <w:color w:val="000000"/>
          <w:szCs w:val="24"/>
        </w:rPr>
        <w:t xml:space="preserve"> Общеуниверситетская конференция студентов и магистрантов СВФУ «</w:t>
      </w:r>
      <w:proofErr w:type="spellStart"/>
      <w:r w:rsidRPr="003A30D7">
        <w:rPr>
          <w:color w:val="000000"/>
          <w:szCs w:val="24"/>
        </w:rPr>
        <w:t>Аммосов</w:t>
      </w:r>
      <w:proofErr w:type="spellEnd"/>
      <w:r w:rsidRPr="003A30D7">
        <w:rPr>
          <w:color w:val="000000"/>
          <w:szCs w:val="24"/>
        </w:rPr>
        <w:t xml:space="preserve"> – 2021»</w:t>
      </w:r>
      <w:r w:rsidRPr="003A30D7">
        <w:rPr>
          <w:szCs w:val="24"/>
        </w:rPr>
        <w:t xml:space="preserve"> </w:t>
      </w:r>
      <w:r>
        <w:rPr>
          <w:szCs w:val="24"/>
          <w:lang w:val="en-US"/>
        </w:rPr>
        <w:t>II</w:t>
      </w:r>
      <w:r>
        <w:rPr>
          <w:szCs w:val="24"/>
        </w:rPr>
        <w:t xml:space="preserve"> место </w:t>
      </w:r>
    </w:p>
    <w:p w:rsidR="00A416C0" w:rsidRDefault="00A416C0" w:rsidP="00A416C0">
      <w:pPr>
        <w:pStyle w:val="a9"/>
        <w:numPr>
          <w:ilvl w:val="0"/>
          <w:numId w:val="2"/>
        </w:numPr>
        <w:autoSpaceDE w:val="0"/>
        <w:autoSpaceDN w:val="0"/>
        <w:spacing w:line="240" w:lineRule="auto"/>
        <w:ind w:left="0" w:firstLine="567"/>
        <w:rPr>
          <w:color w:val="000000"/>
          <w:szCs w:val="24"/>
        </w:rPr>
      </w:pPr>
      <w:proofErr w:type="spellStart"/>
      <w:r w:rsidRPr="003A30D7">
        <w:rPr>
          <w:b/>
          <w:color w:val="000000"/>
          <w:szCs w:val="24"/>
        </w:rPr>
        <w:t>Обутов</w:t>
      </w:r>
      <w:proofErr w:type="spellEnd"/>
      <w:r w:rsidRPr="003A30D7">
        <w:rPr>
          <w:b/>
          <w:color w:val="000000"/>
          <w:szCs w:val="24"/>
        </w:rPr>
        <w:t xml:space="preserve"> К.А.</w:t>
      </w:r>
      <w:r w:rsidRPr="003A30D7">
        <w:rPr>
          <w:color w:val="000000"/>
          <w:szCs w:val="24"/>
        </w:rPr>
        <w:t xml:space="preserve"> Конференция, в рамках Недели молодежной науки </w:t>
      </w:r>
      <w:r>
        <w:rPr>
          <w:color w:val="000000"/>
          <w:szCs w:val="24"/>
        </w:rPr>
        <w:t>–</w:t>
      </w:r>
      <w:r w:rsidRPr="003A30D7">
        <w:rPr>
          <w:color w:val="000000"/>
          <w:szCs w:val="24"/>
        </w:rPr>
        <w:t xml:space="preserve"> 2021 </w:t>
      </w:r>
      <w:r>
        <w:rPr>
          <w:szCs w:val="24"/>
          <w:lang w:val="en-US"/>
        </w:rPr>
        <w:t>I</w:t>
      </w:r>
      <w:r>
        <w:rPr>
          <w:szCs w:val="24"/>
        </w:rPr>
        <w:t xml:space="preserve"> место </w:t>
      </w:r>
    </w:p>
    <w:p w:rsidR="00FC6BCD" w:rsidRPr="00FC6BCD" w:rsidRDefault="00A416C0" w:rsidP="00A02FB0">
      <w:pPr>
        <w:pStyle w:val="a9"/>
        <w:numPr>
          <w:ilvl w:val="0"/>
          <w:numId w:val="2"/>
        </w:numPr>
        <w:autoSpaceDE w:val="0"/>
        <w:autoSpaceDN w:val="0"/>
        <w:spacing w:line="240" w:lineRule="auto"/>
        <w:ind w:left="0" w:firstLine="567"/>
        <w:jc w:val="left"/>
        <w:rPr>
          <w:color w:val="000000"/>
          <w:szCs w:val="24"/>
        </w:rPr>
      </w:pPr>
      <w:proofErr w:type="spellStart"/>
      <w:r w:rsidRPr="00FC6BCD">
        <w:rPr>
          <w:b/>
          <w:color w:val="000000"/>
          <w:szCs w:val="24"/>
        </w:rPr>
        <w:t>Обутов</w:t>
      </w:r>
      <w:proofErr w:type="spellEnd"/>
      <w:r w:rsidRPr="00FC6BCD">
        <w:rPr>
          <w:b/>
          <w:color w:val="000000"/>
          <w:szCs w:val="24"/>
        </w:rPr>
        <w:t xml:space="preserve"> К.А.</w:t>
      </w:r>
      <w:r w:rsidRPr="00FC6BCD">
        <w:rPr>
          <w:color w:val="000000"/>
          <w:szCs w:val="24"/>
        </w:rPr>
        <w:t xml:space="preserve"> </w:t>
      </w:r>
      <w:proofErr w:type="spellStart"/>
      <w:r w:rsidRPr="00FC6BCD">
        <w:rPr>
          <w:color w:val="000000"/>
          <w:szCs w:val="24"/>
        </w:rPr>
        <w:t>Хакатон</w:t>
      </w:r>
      <w:proofErr w:type="spellEnd"/>
      <w:r w:rsidRPr="00FC6BCD">
        <w:rPr>
          <w:color w:val="000000"/>
          <w:szCs w:val="24"/>
        </w:rPr>
        <w:t xml:space="preserve"> «GIS’IT – 2021» </w:t>
      </w:r>
      <w:r w:rsidRPr="00FC6BCD">
        <w:rPr>
          <w:szCs w:val="24"/>
          <w:lang w:val="en-US"/>
        </w:rPr>
        <w:t>III</w:t>
      </w:r>
      <w:r w:rsidRPr="00FC6BCD">
        <w:rPr>
          <w:szCs w:val="24"/>
        </w:rPr>
        <w:t xml:space="preserve"> место </w:t>
      </w:r>
    </w:p>
    <w:p w:rsidR="00962FB8" w:rsidRDefault="00FC6BCD" w:rsidP="00D82847">
      <w:pPr>
        <w:pStyle w:val="a9"/>
        <w:numPr>
          <w:ilvl w:val="0"/>
          <w:numId w:val="2"/>
        </w:numPr>
        <w:autoSpaceDE w:val="0"/>
        <w:autoSpaceDN w:val="0"/>
        <w:spacing w:line="240" w:lineRule="auto"/>
        <w:ind w:left="0" w:firstLine="567"/>
        <w:jc w:val="left"/>
        <w:rPr>
          <w:color w:val="000000"/>
          <w:szCs w:val="24"/>
          <w:lang w:val="en-US"/>
        </w:rPr>
      </w:pPr>
      <w:proofErr w:type="spellStart"/>
      <w:r w:rsidRPr="00FC6BCD">
        <w:rPr>
          <w:color w:val="000000"/>
          <w:szCs w:val="24"/>
          <w:lang w:val="en-US"/>
        </w:rPr>
        <w:t>Sébastien</w:t>
      </w:r>
      <w:proofErr w:type="spellEnd"/>
      <w:r w:rsidRPr="00FC6BCD">
        <w:rPr>
          <w:color w:val="000000"/>
          <w:szCs w:val="24"/>
          <w:lang w:val="en-US"/>
        </w:rPr>
        <w:t xml:space="preserve"> </w:t>
      </w:r>
      <w:proofErr w:type="spellStart"/>
      <w:r w:rsidRPr="00FC6BCD">
        <w:rPr>
          <w:color w:val="000000"/>
          <w:szCs w:val="24"/>
          <w:lang w:val="en-US"/>
        </w:rPr>
        <w:t>Gadal</w:t>
      </w:r>
      <w:proofErr w:type="spellEnd"/>
      <w:r w:rsidRPr="00FC6BCD">
        <w:rPr>
          <w:color w:val="000000"/>
          <w:szCs w:val="24"/>
          <w:lang w:val="en-US"/>
        </w:rPr>
        <w:t xml:space="preserve">, </w:t>
      </w:r>
      <w:proofErr w:type="spellStart"/>
      <w:r w:rsidRPr="00291B40">
        <w:rPr>
          <w:b/>
          <w:color w:val="000000"/>
          <w:szCs w:val="24"/>
          <w:lang w:val="en-US"/>
        </w:rPr>
        <w:t>Moisei</w:t>
      </w:r>
      <w:proofErr w:type="spellEnd"/>
      <w:r w:rsidRPr="00291B40">
        <w:rPr>
          <w:b/>
          <w:color w:val="000000"/>
          <w:szCs w:val="24"/>
          <w:lang w:val="en-US"/>
        </w:rPr>
        <w:t xml:space="preserve"> </w:t>
      </w:r>
      <w:proofErr w:type="spellStart"/>
      <w:r w:rsidRPr="00291B40">
        <w:rPr>
          <w:b/>
          <w:color w:val="000000"/>
          <w:szCs w:val="24"/>
          <w:lang w:val="en-US"/>
        </w:rPr>
        <w:t>Zakharov</w:t>
      </w:r>
      <w:proofErr w:type="spellEnd"/>
      <w:r w:rsidRPr="00FC6BCD">
        <w:rPr>
          <w:color w:val="000000"/>
          <w:szCs w:val="24"/>
          <w:lang w:val="en-US"/>
        </w:rPr>
        <w:t xml:space="preserve">, </w:t>
      </w:r>
      <w:proofErr w:type="spellStart"/>
      <w:r w:rsidRPr="00FC6BCD">
        <w:rPr>
          <w:color w:val="000000"/>
          <w:szCs w:val="24"/>
          <w:lang w:val="en-US"/>
        </w:rPr>
        <w:t>Jurate</w:t>
      </w:r>
      <w:proofErr w:type="spellEnd"/>
      <w:r w:rsidRPr="00FC6BCD">
        <w:rPr>
          <w:color w:val="000000"/>
          <w:szCs w:val="24"/>
          <w:lang w:val="en-US"/>
        </w:rPr>
        <w:t xml:space="preserve"> </w:t>
      </w:r>
      <w:proofErr w:type="spellStart"/>
      <w:r w:rsidRPr="00FC6BCD">
        <w:rPr>
          <w:color w:val="000000"/>
          <w:szCs w:val="24"/>
          <w:lang w:val="en-US"/>
        </w:rPr>
        <w:t>Kamicaityte</w:t>
      </w:r>
      <w:proofErr w:type="spellEnd"/>
      <w:r w:rsidRPr="00FC6BCD">
        <w:rPr>
          <w:color w:val="000000"/>
          <w:szCs w:val="24"/>
          <w:lang w:val="en-US"/>
        </w:rPr>
        <w:t>. Human perception and environmental risk index modelling with GIS in Yakutsk urban region (North-Eastern Siberia). EUGEO 2021, 8th Congress</w:t>
      </w:r>
      <w:r w:rsidRPr="00FC6BCD">
        <w:rPr>
          <w:color w:val="000000"/>
          <w:szCs w:val="24"/>
          <w:lang w:val="sah-RU"/>
        </w:rPr>
        <w:t xml:space="preserve"> </w:t>
      </w:r>
      <w:r w:rsidRPr="00FC6BCD">
        <w:rPr>
          <w:color w:val="000000"/>
          <w:szCs w:val="24"/>
          <w:lang w:val="en-US"/>
        </w:rPr>
        <w:t>on the Geography of Europe, Charles University, Jun 2021, Prague, Czech Republic. pp.295. ffhal03275119f</w:t>
      </w:r>
    </w:p>
    <w:p w:rsidR="00D33081" w:rsidRPr="00D33081" w:rsidRDefault="00291B40" w:rsidP="00CB771D">
      <w:pPr>
        <w:pStyle w:val="a9"/>
        <w:numPr>
          <w:ilvl w:val="0"/>
          <w:numId w:val="2"/>
        </w:numPr>
        <w:autoSpaceDE w:val="0"/>
        <w:autoSpaceDN w:val="0"/>
        <w:spacing w:line="240" w:lineRule="auto"/>
        <w:ind w:left="0" w:firstLine="567"/>
        <w:jc w:val="left"/>
        <w:rPr>
          <w:color w:val="000000"/>
          <w:szCs w:val="24"/>
        </w:rPr>
      </w:pPr>
      <w:r w:rsidRPr="00D33081">
        <w:rPr>
          <w:b/>
          <w:szCs w:val="24"/>
        </w:rPr>
        <w:t>Федорова А.С.</w:t>
      </w:r>
      <w:r w:rsidRPr="00D33081">
        <w:rPr>
          <w:szCs w:val="24"/>
        </w:rPr>
        <w:t xml:space="preserve"> </w:t>
      </w:r>
      <w:proofErr w:type="spellStart"/>
      <w:r w:rsidR="00FC6BCD" w:rsidRPr="00D33081">
        <w:rPr>
          <w:szCs w:val="24"/>
        </w:rPr>
        <w:t>Колпинские</w:t>
      </w:r>
      <w:proofErr w:type="spellEnd"/>
      <w:r w:rsidR="00FC6BCD" w:rsidRPr="00D33081">
        <w:rPr>
          <w:szCs w:val="24"/>
        </w:rPr>
        <w:t xml:space="preserve"> чтения по краеведению и туризму: Материалы Всероссийской с международным участием научно-практической конференции, Санкт-Петербург, 25 марта 2021 года.</w:t>
      </w:r>
    </w:p>
    <w:p w:rsidR="00D33081" w:rsidRPr="00C733F1" w:rsidRDefault="00C733F1" w:rsidP="00C733F1">
      <w:pPr>
        <w:pStyle w:val="a9"/>
        <w:numPr>
          <w:ilvl w:val="0"/>
          <w:numId w:val="2"/>
        </w:numPr>
        <w:autoSpaceDE w:val="0"/>
        <w:autoSpaceDN w:val="0"/>
        <w:spacing w:line="240" w:lineRule="auto"/>
        <w:ind w:left="0" w:firstLine="567"/>
        <w:rPr>
          <w:color w:val="000000"/>
          <w:szCs w:val="24"/>
        </w:rPr>
      </w:pPr>
      <w:r w:rsidRPr="00C733F1">
        <w:rPr>
          <w:color w:val="000000"/>
          <w:szCs w:val="24"/>
        </w:rPr>
        <w:t xml:space="preserve">Трофимова Т.П., </w:t>
      </w:r>
      <w:proofErr w:type="spellStart"/>
      <w:r w:rsidRPr="008420CC">
        <w:rPr>
          <w:b/>
          <w:color w:val="000000"/>
          <w:szCs w:val="24"/>
        </w:rPr>
        <w:t>Саввинова</w:t>
      </w:r>
      <w:proofErr w:type="spellEnd"/>
      <w:r w:rsidRPr="008420CC">
        <w:rPr>
          <w:b/>
          <w:color w:val="000000"/>
          <w:szCs w:val="24"/>
        </w:rPr>
        <w:t xml:space="preserve"> А.Н.,</w:t>
      </w:r>
      <w:r w:rsidRPr="00C733F1">
        <w:rPr>
          <w:color w:val="000000"/>
          <w:szCs w:val="24"/>
        </w:rPr>
        <w:t xml:space="preserve"> Пахомова Л.С., </w:t>
      </w:r>
      <w:r w:rsidRPr="008420CC">
        <w:rPr>
          <w:b/>
          <w:color w:val="000000"/>
          <w:szCs w:val="24"/>
        </w:rPr>
        <w:t>Федорова А.С.</w:t>
      </w:r>
      <w:r w:rsidRPr="00C733F1">
        <w:rPr>
          <w:color w:val="000000"/>
          <w:szCs w:val="24"/>
        </w:rPr>
        <w:t xml:space="preserve"> </w:t>
      </w:r>
      <w:r w:rsidR="00D33081" w:rsidRPr="00C733F1">
        <w:rPr>
          <w:color w:val="000000"/>
          <w:szCs w:val="24"/>
        </w:rPr>
        <w:t>«Анализ современного состояния озёрны</w:t>
      </w:r>
      <w:r w:rsidRPr="00C733F1">
        <w:rPr>
          <w:color w:val="000000"/>
          <w:szCs w:val="24"/>
        </w:rPr>
        <w:t xml:space="preserve">х ресурсов бассейна реки Вилюй» </w:t>
      </w:r>
      <w:proofErr w:type="spellStart"/>
      <w:r w:rsidR="00D33081" w:rsidRPr="00C733F1">
        <w:rPr>
          <w:color w:val="000000"/>
          <w:szCs w:val="24"/>
        </w:rPr>
        <w:t>ReEarth</w:t>
      </w:r>
      <w:proofErr w:type="spellEnd"/>
      <w:r w:rsidR="00D33081" w:rsidRPr="00C733F1">
        <w:rPr>
          <w:color w:val="000000"/>
          <w:szCs w:val="24"/>
        </w:rPr>
        <w:t xml:space="preserve"> 2021: "Международной научно</w:t>
      </w:r>
      <w:r>
        <w:rPr>
          <w:color w:val="000000"/>
          <w:szCs w:val="24"/>
        </w:rPr>
        <w:t>-</w:t>
      </w:r>
      <w:r w:rsidR="00D33081" w:rsidRPr="00C733F1">
        <w:rPr>
          <w:color w:val="000000"/>
          <w:szCs w:val="24"/>
        </w:rPr>
        <w:t>исследовательской конференции по перспективным исследованиям в науках о Земле" 23 июня 2021 г. г. Владивосток</w:t>
      </w:r>
      <w:r>
        <w:rPr>
          <w:color w:val="000000"/>
          <w:szCs w:val="24"/>
        </w:rPr>
        <w:t xml:space="preserve"> </w:t>
      </w:r>
    </w:p>
    <w:p w:rsidR="00D33081" w:rsidRDefault="00D33081" w:rsidP="00D33081">
      <w:pPr>
        <w:spacing w:line="240" w:lineRule="auto"/>
        <w:jc w:val="left"/>
        <w:rPr>
          <w:color w:val="000000"/>
          <w:szCs w:val="24"/>
        </w:rPr>
      </w:pPr>
    </w:p>
    <w:p w:rsidR="00E152BF" w:rsidRPr="000020FB" w:rsidRDefault="00E152BF" w:rsidP="00FD2291">
      <w:pPr>
        <w:spacing w:line="240" w:lineRule="auto"/>
        <w:jc w:val="left"/>
        <w:rPr>
          <w:color w:val="000000"/>
          <w:szCs w:val="24"/>
        </w:rPr>
      </w:pPr>
    </w:p>
    <w:p w:rsidR="005C1A4F" w:rsidRDefault="005C1A4F" w:rsidP="00FD2291">
      <w:pPr>
        <w:spacing w:line="240" w:lineRule="auto"/>
        <w:jc w:val="left"/>
        <w:rPr>
          <w:sz w:val="20"/>
          <w:szCs w:val="20"/>
        </w:rPr>
      </w:pPr>
    </w:p>
    <w:p w:rsidR="00962FB8" w:rsidRPr="00FD2291" w:rsidRDefault="00962FB8" w:rsidP="00B83917">
      <w:pPr>
        <w:widowControl w:val="0"/>
        <w:autoSpaceDE w:val="0"/>
        <w:autoSpaceDN w:val="0"/>
        <w:adjustRightInd w:val="0"/>
        <w:spacing w:line="240" w:lineRule="auto"/>
        <w:ind w:firstLine="567"/>
        <w:rPr>
          <w:sz w:val="20"/>
          <w:szCs w:val="20"/>
        </w:rPr>
      </w:pPr>
      <w:r w:rsidRPr="00EA168E">
        <w:rPr>
          <w:rStyle w:val="10"/>
          <w:sz w:val="28"/>
          <w:szCs w:val="28"/>
        </w:rPr>
        <w:t>Научный руководитель НИР:</w:t>
      </w:r>
      <w:r w:rsidRPr="00EA168E">
        <w:rPr>
          <w:b/>
          <w:sz w:val="28"/>
          <w:szCs w:val="28"/>
        </w:rPr>
        <w:t xml:space="preserve"> </w:t>
      </w:r>
      <w:r>
        <w:rPr>
          <w:b/>
          <w:sz w:val="28"/>
          <w:szCs w:val="28"/>
        </w:rPr>
        <w:t>_________________/</w:t>
      </w:r>
      <w:proofErr w:type="spellStart"/>
      <w:r w:rsidRPr="00EA168E">
        <w:rPr>
          <w:sz w:val="28"/>
          <w:szCs w:val="28"/>
        </w:rPr>
        <w:t>Саввинова</w:t>
      </w:r>
      <w:proofErr w:type="spellEnd"/>
      <w:r w:rsidRPr="00EA168E">
        <w:rPr>
          <w:sz w:val="28"/>
          <w:szCs w:val="28"/>
        </w:rPr>
        <w:t xml:space="preserve"> А</w:t>
      </w:r>
      <w:r>
        <w:rPr>
          <w:sz w:val="28"/>
          <w:szCs w:val="28"/>
        </w:rPr>
        <w:t>.</w:t>
      </w:r>
      <w:r w:rsidRPr="00EA168E">
        <w:rPr>
          <w:sz w:val="28"/>
          <w:szCs w:val="28"/>
        </w:rPr>
        <w:t>Н</w:t>
      </w:r>
      <w:r>
        <w:rPr>
          <w:sz w:val="28"/>
          <w:szCs w:val="28"/>
        </w:rPr>
        <w:t>./</w:t>
      </w:r>
    </w:p>
    <w:sectPr w:rsidR="00962FB8" w:rsidRPr="00FD22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53" w:rsidRDefault="003D4053" w:rsidP="00EA168E">
      <w:pPr>
        <w:spacing w:line="240" w:lineRule="auto"/>
      </w:pPr>
      <w:r>
        <w:separator/>
      </w:r>
    </w:p>
  </w:endnote>
  <w:endnote w:type="continuationSeparator" w:id="0">
    <w:p w:rsidR="003D4053" w:rsidRDefault="003D4053" w:rsidP="00EA1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53" w:rsidRDefault="003D4053" w:rsidP="00EA168E">
      <w:pPr>
        <w:spacing w:line="240" w:lineRule="auto"/>
      </w:pPr>
      <w:r>
        <w:separator/>
      </w:r>
    </w:p>
  </w:footnote>
  <w:footnote w:type="continuationSeparator" w:id="0">
    <w:p w:rsidR="003D4053" w:rsidRDefault="003D4053" w:rsidP="00EA168E">
      <w:pPr>
        <w:spacing w:line="240" w:lineRule="auto"/>
      </w:pPr>
      <w:r>
        <w:continuationSeparator/>
      </w:r>
    </w:p>
  </w:footnote>
  <w:footnote w:id="1">
    <w:p w:rsidR="006C082D" w:rsidRDefault="006C082D" w:rsidP="00EA168E">
      <w:pPr>
        <w:pStyle w:val="a3"/>
      </w:pPr>
      <w:r>
        <w:rPr>
          <w:rStyle w:val="a5"/>
        </w:rPr>
        <w:footnoteRef/>
      </w:r>
      <w:r>
        <w:t xml:space="preserve"> Средства должны быть перечислены на расчетный счет университета.</w:t>
      </w:r>
    </w:p>
    <w:p w:rsidR="006C082D" w:rsidRDefault="006C082D" w:rsidP="00EA168E">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1D9"/>
    <w:multiLevelType w:val="multilevel"/>
    <w:tmpl w:val="AB04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F621E"/>
    <w:multiLevelType w:val="hybridMultilevel"/>
    <w:tmpl w:val="B32AD7EA"/>
    <w:lvl w:ilvl="0" w:tplc="38CA1A8C">
      <w:start w:val="1"/>
      <w:numFmt w:val="decimal"/>
      <w:lvlText w:val="%1."/>
      <w:lvlJc w:val="left"/>
      <w:pPr>
        <w:tabs>
          <w:tab w:val="num" w:pos="720"/>
        </w:tabs>
        <w:ind w:left="720" w:hanging="360"/>
      </w:pPr>
      <w:rPr>
        <w:rFonts w:hint="default"/>
        <w:color w:val="auto"/>
        <w:sz w:val="24"/>
      </w:rPr>
    </w:lvl>
    <w:lvl w:ilvl="1" w:tplc="0F548690" w:tentative="1">
      <w:start w:val="1"/>
      <w:numFmt w:val="bullet"/>
      <w:lvlText w:val="•"/>
      <w:lvlJc w:val="left"/>
      <w:pPr>
        <w:tabs>
          <w:tab w:val="num" w:pos="1440"/>
        </w:tabs>
        <w:ind w:left="1440" w:hanging="360"/>
      </w:pPr>
      <w:rPr>
        <w:rFonts w:ascii="Arial" w:hAnsi="Arial" w:hint="default"/>
      </w:rPr>
    </w:lvl>
    <w:lvl w:ilvl="2" w:tplc="A5401208" w:tentative="1">
      <w:start w:val="1"/>
      <w:numFmt w:val="bullet"/>
      <w:lvlText w:val="•"/>
      <w:lvlJc w:val="left"/>
      <w:pPr>
        <w:tabs>
          <w:tab w:val="num" w:pos="2160"/>
        </w:tabs>
        <w:ind w:left="2160" w:hanging="360"/>
      </w:pPr>
      <w:rPr>
        <w:rFonts w:ascii="Arial" w:hAnsi="Arial" w:hint="default"/>
      </w:rPr>
    </w:lvl>
    <w:lvl w:ilvl="3" w:tplc="FC142306" w:tentative="1">
      <w:start w:val="1"/>
      <w:numFmt w:val="bullet"/>
      <w:lvlText w:val="•"/>
      <w:lvlJc w:val="left"/>
      <w:pPr>
        <w:tabs>
          <w:tab w:val="num" w:pos="2880"/>
        </w:tabs>
        <w:ind w:left="2880" w:hanging="360"/>
      </w:pPr>
      <w:rPr>
        <w:rFonts w:ascii="Arial" w:hAnsi="Arial" w:hint="default"/>
      </w:rPr>
    </w:lvl>
    <w:lvl w:ilvl="4" w:tplc="DF960B6C" w:tentative="1">
      <w:start w:val="1"/>
      <w:numFmt w:val="bullet"/>
      <w:lvlText w:val="•"/>
      <w:lvlJc w:val="left"/>
      <w:pPr>
        <w:tabs>
          <w:tab w:val="num" w:pos="3600"/>
        </w:tabs>
        <w:ind w:left="3600" w:hanging="360"/>
      </w:pPr>
      <w:rPr>
        <w:rFonts w:ascii="Arial" w:hAnsi="Arial" w:hint="default"/>
      </w:rPr>
    </w:lvl>
    <w:lvl w:ilvl="5" w:tplc="866EB306" w:tentative="1">
      <w:start w:val="1"/>
      <w:numFmt w:val="bullet"/>
      <w:lvlText w:val="•"/>
      <w:lvlJc w:val="left"/>
      <w:pPr>
        <w:tabs>
          <w:tab w:val="num" w:pos="4320"/>
        </w:tabs>
        <w:ind w:left="4320" w:hanging="360"/>
      </w:pPr>
      <w:rPr>
        <w:rFonts w:ascii="Arial" w:hAnsi="Arial" w:hint="default"/>
      </w:rPr>
    </w:lvl>
    <w:lvl w:ilvl="6" w:tplc="96944596" w:tentative="1">
      <w:start w:val="1"/>
      <w:numFmt w:val="bullet"/>
      <w:lvlText w:val="•"/>
      <w:lvlJc w:val="left"/>
      <w:pPr>
        <w:tabs>
          <w:tab w:val="num" w:pos="5040"/>
        </w:tabs>
        <w:ind w:left="5040" w:hanging="360"/>
      </w:pPr>
      <w:rPr>
        <w:rFonts w:ascii="Arial" w:hAnsi="Arial" w:hint="default"/>
      </w:rPr>
    </w:lvl>
    <w:lvl w:ilvl="7" w:tplc="052847E4" w:tentative="1">
      <w:start w:val="1"/>
      <w:numFmt w:val="bullet"/>
      <w:lvlText w:val="•"/>
      <w:lvlJc w:val="left"/>
      <w:pPr>
        <w:tabs>
          <w:tab w:val="num" w:pos="5760"/>
        </w:tabs>
        <w:ind w:left="5760" w:hanging="360"/>
      </w:pPr>
      <w:rPr>
        <w:rFonts w:ascii="Arial" w:hAnsi="Arial" w:hint="default"/>
      </w:rPr>
    </w:lvl>
    <w:lvl w:ilvl="8" w:tplc="891EEB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4960F6"/>
    <w:multiLevelType w:val="hybridMultilevel"/>
    <w:tmpl w:val="D0FCF6E4"/>
    <w:lvl w:ilvl="0" w:tplc="38CA1A8C">
      <w:start w:val="1"/>
      <w:numFmt w:val="decimal"/>
      <w:lvlText w:val="%1."/>
      <w:lvlJc w:val="left"/>
      <w:pPr>
        <w:ind w:left="927" w:hanging="360"/>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3575E5"/>
    <w:multiLevelType w:val="hybridMultilevel"/>
    <w:tmpl w:val="45EE225C"/>
    <w:lvl w:ilvl="0" w:tplc="81F6214A">
      <w:start w:val="1"/>
      <w:numFmt w:val="bullet"/>
      <w:lvlText w:val="•"/>
      <w:lvlJc w:val="left"/>
      <w:pPr>
        <w:tabs>
          <w:tab w:val="num" w:pos="720"/>
        </w:tabs>
        <w:ind w:left="720" w:hanging="360"/>
      </w:pPr>
      <w:rPr>
        <w:rFonts w:ascii="Arial" w:hAnsi="Arial" w:hint="default"/>
      </w:rPr>
    </w:lvl>
    <w:lvl w:ilvl="1" w:tplc="8E1891C4" w:tentative="1">
      <w:start w:val="1"/>
      <w:numFmt w:val="bullet"/>
      <w:lvlText w:val="•"/>
      <w:lvlJc w:val="left"/>
      <w:pPr>
        <w:tabs>
          <w:tab w:val="num" w:pos="1440"/>
        </w:tabs>
        <w:ind w:left="1440" w:hanging="360"/>
      </w:pPr>
      <w:rPr>
        <w:rFonts w:ascii="Arial" w:hAnsi="Arial" w:hint="default"/>
      </w:rPr>
    </w:lvl>
    <w:lvl w:ilvl="2" w:tplc="A22A9924" w:tentative="1">
      <w:start w:val="1"/>
      <w:numFmt w:val="bullet"/>
      <w:lvlText w:val="•"/>
      <w:lvlJc w:val="left"/>
      <w:pPr>
        <w:tabs>
          <w:tab w:val="num" w:pos="2160"/>
        </w:tabs>
        <w:ind w:left="2160" w:hanging="360"/>
      </w:pPr>
      <w:rPr>
        <w:rFonts w:ascii="Arial" w:hAnsi="Arial" w:hint="default"/>
      </w:rPr>
    </w:lvl>
    <w:lvl w:ilvl="3" w:tplc="741CBF30" w:tentative="1">
      <w:start w:val="1"/>
      <w:numFmt w:val="bullet"/>
      <w:lvlText w:val="•"/>
      <w:lvlJc w:val="left"/>
      <w:pPr>
        <w:tabs>
          <w:tab w:val="num" w:pos="2880"/>
        </w:tabs>
        <w:ind w:left="2880" w:hanging="360"/>
      </w:pPr>
      <w:rPr>
        <w:rFonts w:ascii="Arial" w:hAnsi="Arial" w:hint="default"/>
      </w:rPr>
    </w:lvl>
    <w:lvl w:ilvl="4" w:tplc="2F483C4E" w:tentative="1">
      <w:start w:val="1"/>
      <w:numFmt w:val="bullet"/>
      <w:lvlText w:val="•"/>
      <w:lvlJc w:val="left"/>
      <w:pPr>
        <w:tabs>
          <w:tab w:val="num" w:pos="3600"/>
        </w:tabs>
        <w:ind w:left="3600" w:hanging="360"/>
      </w:pPr>
      <w:rPr>
        <w:rFonts w:ascii="Arial" w:hAnsi="Arial" w:hint="default"/>
      </w:rPr>
    </w:lvl>
    <w:lvl w:ilvl="5" w:tplc="07326B82" w:tentative="1">
      <w:start w:val="1"/>
      <w:numFmt w:val="bullet"/>
      <w:lvlText w:val="•"/>
      <w:lvlJc w:val="left"/>
      <w:pPr>
        <w:tabs>
          <w:tab w:val="num" w:pos="4320"/>
        </w:tabs>
        <w:ind w:left="4320" w:hanging="360"/>
      </w:pPr>
      <w:rPr>
        <w:rFonts w:ascii="Arial" w:hAnsi="Arial" w:hint="default"/>
      </w:rPr>
    </w:lvl>
    <w:lvl w:ilvl="6" w:tplc="EA08CD76" w:tentative="1">
      <w:start w:val="1"/>
      <w:numFmt w:val="bullet"/>
      <w:lvlText w:val="•"/>
      <w:lvlJc w:val="left"/>
      <w:pPr>
        <w:tabs>
          <w:tab w:val="num" w:pos="5040"/>
        </w:tabs>
        <w:ind w:left="5040" w:hanging="360"/>
      </w:pPr>
      <w:rPr>
        <w:rFonts w:ascii="Arial" w:hAnsi="Arial" w:hint="default"/>
      </w:rPr>
    </w:lvl>
    <w:lvl w:ilvl="7" w:tplc="B5CAA776" w:tentative="1">
      <w:start w:val="1"/>
      <w:numFmt w:val="bullet"/>
      <w:lvlText w:val="•"/>
      <w:lvlJc w:val="left"/>
      <w:pPr>
        <w:tabs>
          <w:tab w:val="num" w:pos="5760"/>
        </w:tabs>
        <w:ind w:left="5760" w:hanging="360"/>
      </w:pPr>
      <w:rPr>
        <w:rFonts w:ascii="Arial" w:hAnsi="Arial" w:hint="default"/>
      </w:rPr>
    </w:lvl>
    <w:lvl w:ilvl="8" w:tplc="065682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193A32"/>
    <w:multiLevelType w:val="hybridMultilevel"/>
    <w:tmpl w:val="D41006C2"/>
    <w:lvl w:ilvl="0" w:tplc="D5FCD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180305"/>
    <w:multiLevelType w:val="hybridMultilevel"/>
    <w:tmpl w:val="1C28AE7C"/>
    <w:lvl w:ilvl="0" w:tplc="38A44ACE">
      <w:start w:val="1"/>
      <w:numFmt w:val="bullet"/>
      <w:lvlText w:val="•"/>
      <w:lvlJc w:val="left"/>
      <w:pPr>
        <w:tabs>
          <w:tab w:val="num" w:pos="720"/>
        </w:tabs>
        <w:ind w:left="720" w:hanging="360"/>
      </w:pPr>
      <w:rPr>
        <w:rFonts w:ascii="Arial" w:hAnsi="Arial" w:hint="default"/>
      </w:rPr>
    </w:lvl>
    <w:lvl w:ilvl="1" w:tplc="0F548690" w:tentative="1">
      <w:start w:val="1"/>
      <w:numFmt w:val="bullet"/>
      <w:lvlText w:val="•"/>
      <w:lvlJc w:val="left"/>
      <w:pPr>
        <w:tabs>
          <w:tab w:val="num" w:pos="1440"/>
        </w:tabs>
        <w:ind w:left="1440" w:hanging="360"/>
      </w:pPr>
      <w:rPr>
        <w:rFonts w:ascii="Arial" w:hAnsi="Arial" w:hint="default"/>
      </w:rPr>
    </w:lvl>
    <w:lvl w:ilvl="2" w:tplc="A5401208" w:tentative="1">
      <w:start w:val="1"/>
      <w:numFmt w:val="bullet"/>
      <w:lvlText w:val="•"/>
      <w:lvlJc w:val="left"/>
      <w:pPr>
        <w:tabs>
          <w:tab w:val="num" w:pos="2160"/>
        </w:tabs>
        <w:ind w:left="2160" w:hanging="360"/>
      </w:pPr>
      <w:rPr>
        <w:rFonts w:ascii="Arial" w:hAnsi="Arial" w:hint="default"/>
      </w:rPr>
    </w:lvl>
    <w:lvl w:ilvl="3" w:tplc="FC142306" w:tentative="1">
      <w:start w:val="1"/>
      <w:numFmt w:val="bullet"/>
      <w:lvlText w:val="•"/>
      <w:lvlJc w:val="left"/>
      <w:pPr>
        <w:tabs>
          <w:tab w:val="num" w:pos="2880"/>
        </w:tabs>
        <w:ind w:left="2880" w:hanging="360"/>
      </w:pPr>
      <w:rPr>
        <w:rFonts w:ascii="Arial" w:hAnsi="Arial" w:hint="default"/>
      </w:rPr>
    </w:lvl>
    <w:lvl w:ilvl="4" w:tplc="DF960B6C" w:tentative="1">
      <w:start w:val="1"/>
      <w:numFmt w:val="bullet"/>
      <w:lvlText w:val="•"/>
      <w:lvlJc w:val="left"/>
      <w:pPr>
        <w:tabs>
          <w:tab w:val="num" w:pos="3600"/>
        </w:tabs>
        <w:ind w:left="3600" w:hanging="360"/>
      </w:pPr>
      <w:rPr>
        <w:rFonts w:ascii="Arial" w:hAnsi="Arial" w:hint="default"/>
      </w:rPr>
    </w:lvl>
    <w:lvl w:ilvl="5" w:tplc="866EB306" w:tentative="1">
      <w:start w:val="1"/>
      <w:numFmt w:val="bullet"/>
      <w:lvlText w:val="•"/>
      <w:lvlJc w:val="left"/>
      <w:pPr>
        <w:tabs>
          <w:tab w:val="num" w:pos="4320"/>
        </w:tabs>
        <w:ind w:left="4320" w:hanging="360"/>
      </w:pPr>
      <w:rPr>
        <w:rFonts w:ascii="Arial" w:hAnsi="Arial" w:hint="default"/>
      </w:rPr>
    </w:lvl>
    <w:lvl w:ilvl="6" w:tplc="96944596" w:tentative="1">
      <w:start w:val="1"/>
      <w:numFmt w:val="bullet"/>
      <w:lvlText w:val="•"/>
      <w:lvlJc w:val="left"/>
      <w:pPr>
        <w:tabs>
          <w:tab w:val="num" w:pos="5040"/>
        </w:tabs>
        <w:ind w:left="5040" w:hanging="360"/>
      </w:pPr>
      <w:rPr>
        <w:rFonts w:ascii="Arial" w:hAnsi="Arial" w:hint="default"/>
      </w:rPr>
    </w:lvl>
    <w:lvl w:ilvl="7" w:tplc="052847E4" w:tentative="1">
      <w:start w:val="1"/>
      <w:numFmt w:val="bullet"/>
      <w:lvlText w:val="•"/>
      <w:lvlJc w:val="left"/>
      <w:pPr>
        <w:tabs>
          <w:tab w:val="num" w:pos="5760"/>
        </w:tabs>
        <w:ind w:left="5760" w:hanging="360"/>
      </w:pPr>
      <w:rPr>
        <w:rFonts w:ascii="Arial" w:hAnsi="Arial" w:hint="default"/>
      </w:rPr>
    </w:lvl>
    <w:lvl w:ilvl="8" w:tplc="891EEB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855655"/>
    <w:multiLevelType w:val="hybridMultilevel"/>
    <w:tmpl w:val="6A884FB4"/>
    <w:lvl w:ilvl="0" w:tplc="FCE0E43C">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8E"/>
    <w:rsid w:val="000020FB"/>
    <w:rsid w:val="00007973"/>
    <w:rsid w:val="000711C2"/>
    <w:rsid w:val="000A6A0C"/>
    <w:rsid w:val="000C1940"/>
    <w:rsid w:val="00106251"/>
    <w:rsid w:val="001443D3"/>
    <w:rsid w:val="0016540C"/>
    <w:rsid w:val="001A3782"/>
    <w:rsid w:val="001B6611"/>
    <w:rsid w:val="00240865"/>
    <w:rsid w:val="00245BE2"/>
    <w:rsid w:val="002505BD"/>
    <w:rsid w:val="00291B40"/>
    <w:rsid w:val="002F583E"/>
    <w:rsid w:val="003216C7"/>
    <w:rsid w:val="003232C4"/>
    <w:rsid w:val="00323D41"/>
    <w:rsid w:val="003304CE"/>
    <w:rsid w:val="003463DD"/>
    <w:rsid w:val="003A30D7"/>
    <w:rsid w:val="003B7B25"/>
    <w:rsid w:val="003C0174"/>
    <w:rsid w:val="003D4053"/>
    <w:rsid w:val="00456E96"/>
    <w:rsid w:val="004F130C"/>
    <w:rsid w:val="005A2534"/>
    <w:rsid w:val="005A691A"/>
    <w:rsid w:val="005A7887"/>
    <w:rsid w:val="005C1A4F"/>
    <w:rsid w:val="005F53C3"/>
    <w:rsid w:val="00686681"/>
    <w:rsid w:val="006C082D"/>
    <w:rsid w:val="00750E77"/>
    <w:rsid w:val="007805D1"/>
    <w:rsid w:val="007D0992"/>
    <w:rsid w:val="007E2AAE"/>
    <w:rsid w:val="008420CC"/>
    <w:rsid w:val="00893C57"/>
    <w:rsid w:val="008D66D9"/>
    <w:rsid w:val="008F7557"/>
    <w:rsid w:val="009120D7"/>
    <w:rsid w:val="009423F2"/>
    <w:rsid w:val="00962FB8"/>
    <w:rsid w:val="009B5E8B"/>
    <w:rsid w:val="009D1023"/>
    <w:rsid w:val="009E4F82"/>
    <w:rsid w:val="009F4EF3"/>
    <w:rsid w:val="00A416C0"/>
    <w:rsid w:val="00A86B94"/>
    <w:rsid w:val="00AC2D9F"/>
    <w:rsid w:val="00AE2FBD"/>
    <w:rsid w:val="00B15323"/>
    <w:rsid w:val="00B8336B"/>
    <w:rsid w:val="00B83917"/>
    <w:rsid w:val="00BB1E7E"/>
    <w:rsid w:val="00BC2585"/>
    <w:rsid w:val="00C175B1"/>
    <w:rsid w:val="00C65306"/>
    <w:rsid w:val="00C733F1"/>
    <w:rsid w:val="00CD7BAE"/>
    <w:rsid w:val="00D15BB5"/>
    <w:rsid w:val="00D33081"/>
    <w:rsid w:val="00D54DBC"/>
    <w:rsid w:val="00D76492"/>
    <w:rsid w:val="00D96942"/>
    <w:rsid w:val="00DA5E11"/>
    <w:rsid w:val="00DB4E02"/>
    <w:rsid w:val="00DC0844"/>
    <w:rsid w:val="00DC77FF"/>
    <w:rsid w:val="00E03A0A"/>
    <w:rsid w:val="00E064D1"/>
    <w:rsid w:val="00E152BF"/>
    <w:rsid w:val="00E670AB"/>
    <w:rsid w:val="00E90FFC"/>
    <w:rsid w:val="00EA168E"/>
    <w:rsid w:val="00EB21BB"/>
    <w:rsid w:val="00EC6D49"/>
    <w:rsid w:val="00ED4F50"/>
    <w:rsid w:val="00ED7BD6"/>
    <w:rsid w:val="00EE253A"/>
    <w:rsid w:val="00F372E4"/>
    <w:rsid w:val="00F41D39"/>
    <w:rsid w:val="00F60814"/>
    <w:rsid w:val="00F91A57"/>
    <w:rsid w:val="00FC6BCD"/>
    <w:rsid w:val="00FD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A927"/>
  <w15:docId w15:val="{644F6769-AE66-4968-A41E-751277B2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68E"/>
    <w:pPr>
      <w:spacing w:after="0" w:line="276"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EA168E"/>
    <w:pPr>
      <w:keepNext/>
      <w:keepLines/>
      <w:numPr>
        <w:numId w:val="1"/>
      </w:numPr>
      <w:spacing w:before="240"/>
      <w:outlineLvl w:val="0"/>
    </w:pPr>
    <w:rPr>
      <w:rFonts w:eastAsiaTheme="majorEastAsia" w:cstheme="majorBidi"/>
      <w:b/>
      <w:color w:val="000000" w:themeColor="text1"/>
      <w:szCs w:val="32"/>
    </w:rPr>
  </w:style>
  <w:style w:type="paragraph" w:styleId="2">
    <w:name w:val="heading 2"/>
    <w:basedOn w:val="a"/>
    <w:next w:val="a"/>
    <w:link w:val="20"/>
    <w:uiPriority w:val="9"/>
    <w:semiHidden/>
    <w:unhideWhenUsed/>
    <w:qFormat/>
    <w:rsid w:val="003304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A5E11"/>
    <w:pPr>
      <w:keepNext/>
      <w:keepLines/>
      <w:spacing w:before="40"/>
      <w:outlineLvl w:val="2"/>
    </w:pPr>
    <w:rPr>
      <w:rFonts w:asciiTheme="majorHAnsi" w:eastAsiaTheme="majorEastAsia" w:hAnsiTheme="majorHAnsi" w:cstheme="majorBidi"/>
      <w:color w:val="1F4D78" w:themeColor="accent1" w:themeShade="7F"/>
      <w:szCs w:val="24"/>
    </w:rPr>
  </w:style>
  <w:style w:type="paragraph" w:styleId="5">
    <w:name w:val="heading 5"/>
    <w:basedOn w:val="a"/>
    <w:next w:val="a"/>
    <w:link w:val="50"/>
    <w:uiPriority w:val="9"/>
    <w:semiHidden/>
    <w:unhideWhenUsed/>
    <w:qFormat/>
    <w:rsid w:val="005A25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68E"/>
    <w:rPr>
      <w:rFonts w:ascii="Times New Roman" w:eastAsiaTheme="majorEastAsia" w:hAnsi="Times New Roman" w:cstheme="majorBidi"/>
      <w:b/>
      <w:color w:val="000000" w:themeColor="text1"/>
      <w:sz w:val="24"/>
      <w:szCs w:val="32"/>
    </w:rPr>
  </w:style>
  <w:style w:type="paragraph" w:styleId="a3">
    <w:name w:val="footnote text"/>
    <w:basedOn w:val="a"/>
    <w:link w:val="a4"/>
    <w:uiPriority w:val="99"/>
    <w:semiHidden/>
    <w:unhideWhenUsed/>
    <w:rsid w:val="00EA168E"/>
    <w:pPr>
      <w:spacing w:line="240" w:lineRule="auto"/>
    </w:pPr>
    <w:rPr>
      <w:sz w:val="20"/>
      <w:szCs w:val="20"/>
    </w:rPr>
  </w:style>
  <w:style w:type="character" w:customStyle="1" w:styleId="a4">
    <w:name w:val="Текст сноски Знак"/>
    <w:basedOn w:val="a0"/>
    <w:link w:val="a3"/>
    <w:uiPriority w:val="99"/>
    <w:semiHidden/>
    <w:rsid w:val="00EA168E"/>
    <w:rPr>
      <w:rFonts w:ascii="Times New Roman" w:eastAsia="Calibri" w:hAnsi="Times New Roman" w:cs="Times New Roman"/>
      <w:sz w:val="20"/>
      <w:szCs w:val="20"/>
    </w:rPr>
  </w:style>
  <w:style w:type="character" w:styleId="a5">
    <w:name w:val="footnote reference"/>
    <w:uiPriority w:val="99"/>
    <w:semiHidden/>
    <w:unhideWhenUsed/>
    <w:rsid w:val="00EA168E"/>
    <w:rPr>
      <w:vertAlign w:val="superscript"/>
    </w:rPr>
  </w:style>
  <w:style w:type="paragraph" w:customStyle="1" w:styleId="a6">
    <w:name w:val="Обычный (таблица)"/>
    <w:basedOn w:val="a"/>
    <w:link w:val="a7"/>
    <w:qFormat/>
    <w:rsid w:val="00EA168E"/>
    <w:pPr>
      <w:spacing w:line="240" w:lineRule="auto"/>
      <w:ind w:firstLine="0"/>
      <w:jc w:val="left"/>
    </w:pPr>
    <w:rPr>
      <w:color w:val="000000"/>
    </w:rPr>
  </w:style>
  <w:style w:type="character" w:customStyle="1" w:styleId="a7">
    <w:name w:val="Обычный (таблица) Знак"/>
    <w:basedOn w:val="a0"/>
    <w:link w:val="a6"/>
    <w:rsid w:val="00EA168E"/>
    <w:rPr>
      <w:rFonts w:ascii="Times New Roman" w:eastAsia="Calibri" w:hAnsi="Times New Roman" w:cs="Times New Roman"/>
      <w:color w:val="000000"/>
      <w:sz w:val="24"/>
    </w:rPr>
  </w:style>
  <w:style w:type="table" w:styleId="a8">
    <w:name w:val="Table Grid"/>
    <w:basedOn w:val="a1"/>
    <w:uiPriority w:val="39"/>
    <w:rsid w:val="00EA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30D7"/>
    <w:pPr>
      <w:ind w:left="720"/>
      <w:contextualSpacing/>
    </w:pPr>
  </w:style>
  <w:style w:type="paragraph" w:customStyle="1" w:styleId="Style4">
    <w:name w:val="Style4"/>
    <w:basedOn w:val="a"/>
    <w:uiPriority w:val="99"/>
    <w:rsid w:val="00A416C0"/>
    <w:pPr>
      <w:widowControl w:val="0"/>
      <w:autoSpaceDE w:val="0"/>
      <w:autoSpaceDN w:val="0"/>
      <w:adjustRightInd w:val="0"/>
      <w:spacing w:line="364" w:lineRule="exact"/>
      <w:ind w:firstLine="0"/>
      <w:jc w:val="right"/>
    </w:pPr>
    <w:rPr>
      <w:rFonts w:eastAsia="Times New Roman"/>
      <w:szCs w:val="24"/>
      <w:lang w:eastAsia="ru-RU"/>
    </w:rPr>
  </w:style>
  <w:style w:type="character" w:styleId="aa">
    <w:name w:val="Hyperlink"/>
    <w:basedOn w:val="a0"/>
    <w:uiPriority w:val="99"/>
    <w:unhideWhenUsed/>
    <w:rsid w:val="00EE253A"/>
    <w:rPr>
      <w:color w:val="0563C1" w:themeColor="hyperlink"/>
      <w:u w:val="single"/>
    </w:rPr>
  </w:style>
  <w:style w:type="character" w:styleId="ab">
    <w:name w:val="FollowedHyperlink"/>
    <w:basedOn w:val="a0"/>
    <w:uiPriority w:val="99"/>
    <w:semiHidden/>
    <w:unhideWhenUsed/>
    <w:rsid w:val="008F7557"/>
    <w:rPr>
      <w:color w:val="954F72" w:themeColor="followedHyperlink"/>
      <w:u w:val="single"/>
    </w:rPr>
  </w:style>
  <w:style w:type="character" w:customStyle="1" w:styleId="50">
    <w:name w:val="Заголовок 5 Знак"/>
    <w:basedOn w:val="a0"/>
    <w:link w:val="5"/>
    <w:uiPriority w:val="9"/>
    <w:semiHidden/>
    <w:rsid w:val="005A2534"/>
    <w:rPr>
      <w:rFonts w:asciiTheme="majorHAnsi" w:eastAsiaTheme="majorEastAsia" w:hAnsiTheme="majorHAnsi" w:cstheme="majorBidi"/>
      <w:color w:val="2E74B5" w:themeColor="accent1" w:themeShade="BF"/>
      <w:sz w:val="24"/>
    </w:rPr>
  </w:style>
  <w:style w:type="paragraph" w:styleId="ac">
    <w:name w:val="Normal (Web)"/>
    <w:basedOn w:val="a"/>
    <w:uiPriority w:val="99"/>
    <w:unhideWhenUsed/>
    <w:rsid w:val="00AE2FBD"/>
    <w:pPr>
      <w:spacing w:before="100" w:beforeAutospacing="1" w:after="100" w:afterAutospacing="1" w:line="240" w:lineRule="auto"/>
      <w:ind w:firstLine="0"/>
      <w:jc w:val="left"/>
    </w:pPr>
    <w:rPr>
      <w:rFonts w:eastAsia="Times New Roman"/>
      <w:szCs w:val="24"/>
      <w:lang w:eastAsia="ru-RU"/>
    </w:rPr>
  </w:style>
  <w:style w:type="character" w:styleId="ad">
    <w:name w:val="Strong"/>
    <w:basedOn w:val="a0"/>
    <w:uiPriority w:val="22"/>
    <w:qFormat/>
    <w:rsid w:val="00AE2FBD"/>
    <w:rPr>
      <w:b/>
      <w:bCs/>
    </w:rPr>
  </w:style>
  <w:style w:type="character" w:customStyle="1" w:styleId="30">
    <w:name w:val="Заголовок 3 Знак"/>
    <w:basedOn w:val="a0"/>
    <w:link w:val="3"/>
    <w:uiPriority w:val="9"/>
    <w:rsid w:val="00DA5E11"/>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3304CE"/>
    <w:rPr>
      <w:rFonts w:asciiTheme="majorHAnsi" w:eastAsiaTheme="majorEastAsia" w:hAnsiTheme="majorHAnsi" w:cstheme="majorBidi"/>
      <w:color w:val="2E74B5" w:themeColor="accent1" w:themeShade="BF"/>
      <w:sz w:val="26"/>
      <w:szCs w:val="26"/>
    </w:rPr>
  </w:style>
  <w:style w:type="character" w:customStyle="1" w:styleId="highlight-module1p2so">
    <w:name w:val="highlight-module__1p2so"/>
    <w:basedOn w:val="a0"/>
    <w:rsid w:val="003304CE"/>
  </w:style>
  <w:style w:type="character" w:customStyle="1" w:styleId="typography">
    <w:name w:val="typography"/>
    <w:basedOn w:val="a0"/>
    <w:rsid w:val="003304CE"/>
  </w:style>
  <w:style w:type="character" w:styleId="ae">
    <w:name w:val="Emphasis"/>
    <w:basedOn w:val="a0"/>
    <w:uiPriority w:val="20"/>
    <w:qFormat/>
    <w:rsid w:val="00330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6687">
      <w:bodyDiv w:val="1"/>
      <w:marLeft w:val="0"/>
      <w:marRight w:val="0"/>
      <w:marTop w:val="0"/>
      <w:marBottom w:val="0"/>
      <w:divBdr>
        <w:top w:val="none" w:sz="0" w:space="0" w:color="auto"/>
        <w:left w:val="none" w:sz="0" w:space="0" w:color="auto"/>
        <w:bottom w:val="none" w:sz="0" w:space="0" w:color="auto"/>
        <w:right w:val="none" w:sz="0" w:space="0" w:color="auto"/>
      </w:divBdr>
      <w:divsChild>
        <w:div w:id="645822681">
          <w:marLeft w:val="0"/>
          <w:marRight w:val="0"/>
          <w:marTop w:val="0"/>
          <w:marBottom w:val="0"/>
          <w:divBdr>
            <w:top w:val="none" w:sz="0" w:space="0" w:color="auto"/>
            <w:left w:val="none" w:sz="0" w:space="0" w:color="auto"/>
            <w:bottom w:val="none" w:sz="0" w:space="0" w:color="auto"/>
            <w:right w:val="none" w:sz="0" w:space="0" w:color="auto"/>
          </w:divBdr>
        </w:div>
        <w:div w:id="1399670159">
          <w:marLeft w:val="0"/>
          <w:marRight w:val="0"/>
          <w:marTop w:val="0"/>
          <w:marBottom w:val="0"/>
          <w:divBdr>
            <w:top w:val="none" w:sz="0" w:space="0" w:color="auto"/>
            <w:left w:val="none" w:sz="0" w:space="0" w:color="auto"/>
            <w:bottom w:val="none" w:sz="0" w:space="0" w:color="auto"/>
            <w:right w:val="none" w:sz="0" w:space="0" w:color="auto"/>
          </w:divBdr>
        </w:div>
      </w:divsChild>
    </w:div>
    <w:div w:id="247037190">
      <w:bodyDiv w:val="1"/>
      <w:marLeft w:val="0"/>
      <w:marRight w:val="0"/>
      <w:marTop w:val="0"/>
      <w:marBottom w:val="0"/>
      <w:divBdr>
        <w:top w:val="none" w:sz="0" w:space="0" w:color="auto"/>
        <w:left w:val="none" w:sz="0" w:space="0" w:color="auto"/>
        <w:bottom w:val="none" w:sz="0" w:space="0" w:color="auto"/>
        <w:right w:val="none" w:sz="0" w:space="0" w:color="auto"/>
      </w:divBdr>
      <w:divsChild>
        <w:div w:id="1982080591">
          <w:marLeft w:val="360"/>
          <w:marRight w:val="0"/>
          <w:marTop w:val="200"/>
          <w:marBottom w:val="0"/>
          <w:divBdr>
            <w:top w:val="none" w:sz="0" w:space="0" w:color="auto"/>
            <w:left w:val="none" w:sz="0" w:space="0" w:color="auto"/>
            <w:bottom w:val="none" w:sz="0" w:space="0" w:color="auto"/>
            <w:right w:val="none" w:sz="0" w:space="0" w:color="auto"/>
          </w:divBdr>
        </w:div>
        <w:div w:id="55395623">
          <w:marLeft w:val="360"/>
          <w:marRight w:val="0"/>
          <w:marTop w:val="200"/>
          <w:marBottom w:val="0"/>
          <w:divBdr>
            <w:top w:val="none" w:sz="0" w:space="0" w:color="auto"/>
            <w:left w:val="none" w:sz="0" w:space="0" w:color="auto"/>
            <w:bottom w:val="none" w:sz="0" w:space="0" w:color="auto"/>
            <w:right w:val="none" w:sz="0" w:space="0" w:color="auto"/>
          </w:divBdr>
        </w:div>
      </w:divsChild>
    </w:div>
    <w:div w:id="450246133">
      <w:bodyDiv w:val="1"/>
      <w:marLeft w:val="0"/>
      <w:marRight w:val="0"/>
      <w:marTop w:val="0"/>
      <w:marBottom w:val="0"/>
      <w:divBdr>
        <w:top w:val="none" w:sz="0" w:space="0" w:color="auto"/>
        <w:left w:val="none" w:sz="0" w:space="0" w:color="auto"/>
        <w:bottom w:val="none" w:sz="0" w:space="0" w:color="auto"/>
        <w:right w:val="none" w:sz="0" w:space="0" w:color="auto"/>
      </w:divBdr>
    </w:div>
    <w:div w:id="798498826">
      <w:bodyDiv w:val="1"/>
      <w:marLeft w:val="0"/>
      <w:marRight w:val="0"/>
      <w:marTop w:val="0"/>
      <w:marBottom w:val="0"/>
      <w:divBdr>
        <w:top w:val="none" w:sz="0" w:space="0" w:color="auto"/>
        <w:left w:val="none" w:sz="0" w:space="0" w:color="auto"/>
        <w:bottom w:val="none" w:sz="0" w:space="0" w:color="auto"/>
        <w:right w:val="none" w:sz="0" w:space="0" w:color="auto"/>
      </w:divBdr>
      <w:divsChild>
        <w:div w:id="1678269176">
          <w:marLeft w:val="0"/>
          <w:marRight w:val="0"/>
          <w:marTop w:val="0"/>
          <w:marBottom w:val="0"/>
          <w:divBdr>
            <w:top w:val="none" w:sz="0" w:space="0" w:color="auto"/>
            <w:left w:val="none" w:sz="0" w:space="0" w:color="auto"/>
            <w:bottom w:val="none" w:sz="0" w:space="0" w:color="auto"/>
            <w:right w:val="none" w:sz="0" w:space="0" w:color="auto"/>
          </w:divBdr>
          <w:divsChild>
            <w:div w:id="160700820">
              <w:marLeft w:val="0"/>
              <w:marRight w:val="0"/>
              <w:marTop w:val="0"/>
              <w:marBottom w:val="0"/>
              <w:divBdr>
                <w:top w:val="none" w:sz="0" w:space="0" w:color="auto"/>
                <w:left w:val="none" w:sz="0" w:space="0" w:color="auto"/>
                <w:bottom w:val="none" w:sz="0" w:space="0" w:color="auto"/>
                <w:right w:val="none" w:sz="0" w:space="0" w:color="auto"/>
              </w:divBdr>
            </w:div>
          </w:divsChild>
        </w:div>
        <w:div w:id="624773143">
          <w:marLeft w:val="0"/>
          <w:marRight w:val="0"/>
          <w:marTop w:val="0"/>
          <w:marBottom w:val="0"/>
          <w:divBdr>
            <w:top w:val="none" w:sz="0" w:space="0" w:color="auto"/>
            <w:left w:val="none" w:sz="0" w:space="0" w:color="auto"/>
            <w:bottom w:val="none" w:sz="0" w:space="0" w:color="auto"/>
            <w:right w:val="none" w:sz="0" w:space="0" w:color="auto"/>
          </w:divBdr>
          <w:divsChild>
            <w:div w:id="5822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109">
      <w:bodyDiv w:val="1"/>
      <w:marLeft w:val="0"/>
      <w:marRight w:val="0"/>
      <w:marTop w:val="0"/>
      <w:marBottom w:val="0"/>
      <w:divBdr>
        <w:top w:val="none" w:sz="0" w:space="0" w:color="auto"/>
        <w:left w:val="none" w:sz="0" w:space="0" w:color="auto"/>
        <w:bottom w:val="none" w:sz="0" w:space="0" w:color="auto"/>
        <w:right w:val="none" w:sz="0" w:space="0" w:color="auto"/>
      </w:divBdr>
    </w:div>
    <w:div w:id="1412311412">
      <w:bodyDiv w:val="1"/>
      <w:marLeft w:val="0"/>
      <w:marRight w:val="0"/>
      <w:marTop w:val="0"/>
      <w:marBottom w:val="0"/>
      <w:divBdr>
        <w:top w:val="none" w:sz="0" w:space="0" w:color="auto"/>
        <w:left w:val="none" w:sz="0" w:space="0" w:color="auto"/>
        <w:bottom w:val="none" w:sz="0" w:space="0" w:color="auto"/>
        <w:right w:val="none" w:sz="0" w:space="0" w:color="auto"/>
      </w:divBdr>
      <w:divsChild>
        <w:div w:id="746075965">
          <w:marLeft w:val="360"/>
          <w:marRight w:val="0"/>
          <w:marTop w:val="200"/>
          <w:marBottom w:val="0"/>
          <w:divBdr>
            <w:top w:val="none" w:sz="0" w:space="0" w:color="auto"/>
            <w:left w:val="none" w:sz="0" w:space="0" w:color="auto"/>
            <w:bottom w:val="none" w:sz="0" w:space="0" w:color="auto"/>
            <w:right w:val="none" w:sz="0" w:space="0" w:color="auto"/>
          </w:divBdr>
        </w:div>
        <w:div w:id="974917665">
          <w:marLeft w:val="360"/>
          <w:marRight w:val="0"/>
          <w:marTop w:val="200"/>
          <w:marBottom w:val="0"/>
          <w:divBdr>
            <w:top w:val="none" w:sz="0" w:space="0" w:color="auto"/>
            <w:left w:val="none" w:sz="0" w:space="0" w:color="auto"/>
            <w:bottom w:val="none" w:sz="0" w:space="0" w:color="auto"/>
            <w:right w:val="none" w:sz="0" w:space="0" w:color="auto"/>
          </w:divBdr>
        </w:div>
        <w:div w:id="946888122">
          <w:marLeft w:val="360"/>
          <w:marRight w:val="0"/>
          <w:marTop w:val="200"/>
          <w:marBottom w:val="0"/>
          <w:divBdr>
            <w:top w:val="none" w:sz="0" w:space="0" w:color="auto"/>
            <w:left w:val="none" w:sz="0" w:space="0" w:color="auto"/>
            <w:bottom w:val="none" w:sz="0" w:space="0" w:color="auto"/>
            <w:right w:val="none" w:sz="0" w:space="0" w:color="auto"/>
          </w:divBdr>
        </w:div>
      </w:divsChild>
    </w:div>
    <w:div w:id="1521118312">
      <w:bodyDiv w:val="1"/>
      <w:marLeft w:val="0"/>
      <w:marRight w:val="0"/>
      <w:marTop w:val="0"/>
      <w:marBottom w:val="0"/>
      <w:divBdr>
        <w:top w:val="none" w:sz="0" w:space="0" w:color="auto"/>
        <w:left w:val="none" w:sz="0" w:space="0" w:color="auto"/>
        <w:bottom w:val="none" w:sz="0" w:space="0" w:color="auto"/>
        <w:right w:val="none" w:sz="0" w:space="0" w:color="auto"/>
      </w:divBdr>
    </w:div>
    <w:div w:id="15454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conferences.org/articles/bioconf/abs/2021/10/bioconf_napd2021_00142/bioconf_napd2021_0014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pus.com/sourceid/8000153140" TargetMode="External"/><Relationship Id="rId12" Type="http://schemas.openxmlformats.org/officeDocument/2006/relationships/hyperlink" Target="https://doi.org/10.4324/9780429270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ibrary.ru/contents.asp?id=42804275" TargetMode="External"/><Relationship Id="rId5" Type="http://schemas.openxmlformats.org/officeDocument/2006/relationships/footnotes" Target="footnotes.xml"/><Relationship Id="rId10" Type="http://schemas.openxmlformats.org/officeDocument/2006/relationships/hyperlink" Target="http://dom-hors.ru/rus/files/arhiv_zhurnala/spp/2021/3/sociology/khokholova-filippova.pdf" TargetMode="External"/><Relationship Id="rId4" Type="http://schemas.openxmlformats.org/officeDocument/2006/relationships/webSettings" Target="webSettings.xml"/><Relationship Id="rId9" Type="http://schemas.openxmlformats.org/officeDocument/2006/relationships/hyperlink" Target="https://doi.org/10.24057/2071-9388-2020-1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Сотрудник</cp:lastModifiedBy>
  <cp:revision>3</cp:revision>
  <dcterms:created xsi:type="dcterms:W3CDTF">2021-12-25T02:55:00Z</dcterms:created>
  <dcterms:modified xsi:type="dcterms:W3CDTF">2022-12-02T02:43:00Z</dcterms:modified>
</cp:coreProperties>
</file>